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73" w:rsidRPr="0025773D" w:rsidRDefault="00252D73" w:rsidP="0025773D">
      <w:pPr>
        <w:jc w:val="center"/>
        <w:rPr>
          <w:rFonts w:ascii="Traditional Arabic" w:hAnsi="Traditional Arabic" w:cs="Traditional Arabic"/>
          <w:b/>
          <w:bCs/>
          <w:sz w:val="32"/>
          <w:szCs w:val="32"/>
          <w:rtl/>
        </w:rPr>
      </w:pPr>
      <w:r w:rsidRPr="0025773D">
        <w:rPr>
          <w:rFonts w:ascii="Traditional Arabic" w:hAnsi="Traditional Arabic" w:cs="Traditional Arabic"/>
          <w:b/>
          <w:bCs/>
          <w:sz w:val="32"/>
          <w:szCs w:val="32"/>
          <w:rtl/>
        </w:rPr>
        <w:t xml:space="preserve">التطبيقات المصرفية للقروض المتبادلة </w:t>
      </w:r>
      <w:r w:rsidRPr="0025773D">
        <w:rPr>
          <w:rFonts w:ascii="Traditional Arabic" w:hAnsi="Traditional Arabic" w:cs="Traditional Arabic" w:hint="cs"/>
          <w:b/>
          <w:bCs/>
          <w:sz w:val="32"/>
          <w:szCs w:val="32"/>
          <w:rtl/>
        </w:rPr>
        <w:t>بالشرط</w:t>
      </w:r>
    </w:p>
    <w:p w:rsidR="00252D73" w:rsidRPr="0025773D" w:rsidRDefault="00252D73" w:rsidP="0025773D">
      <w:pPr>
        <w:jc w:val="center"/>
        <w:rPr>
          <w:rFonts w:ascii="Traditional Arabic" w:hAnsi="Traditional Arabic" w:cs="Traditional Arabic"/>
          <w:b/>
          <w:bCs/>
          <w:sz w:val="32"/>
          <w:szCs w:val="32"/>
          <w:rtl/>
        </w:rPr>
      </w:pPr>
      <w:r w:rsidRPr="0025773D">
        <w:rPr>
          <w:rFonts w:ascii="Traditional Arabic" w:hAnsi="Traditional Arabic" w:cs="Traditional Arabic"/>
          <w:b/>
          <w:bCs/>
          <w:sz w:val="32"/>
          <w:szCs w:val="32"/>
          <w:rtl/>
        </w:rPr>
        <w:t>دراسة فقهية</w:t>
      </w:r>
    </w:p>
    <w:p w:rsidR="00252D73" w:rsidRPr="0025773D" w:rsidRDefault="00252D73" w:rsidP="0025773D">
      <w:pPr>
        <w:jc w:val="center"/>
        <w:rPr>
          <w:rFonts w:ascii="Traditional Arabic" w:hAnsi="Traditional Arabic" w:cs="Traditional Arabic"/>
          <w:b/>
          <w:bCs/>
          <w:sz w:val="32"/>
          <w:szCs w:val="32"/>
        </w:rPr>
      </w:pPr>
      <w:r w:rsidRPr="0025773D">
        <w:rPr>
          <w:rFonts w:ascii="Traditional Arabic" w:hAnsi="Traditional Arabic" w:cs="Traditional Arabic"/>
          <w:b/>
          <w:bCs/>
          <w:sz w:val="32"/>
          <w:szCs w:val="32"/>
        </w:rPr>
        <w:t>A Juristic Study of Reciprocal Loans within the Interbank Lending System</w:t>
      </w:r>
    </w:p>
    <w:p w:rsidR="00252D73" w:rsidRPr="00252D73" w:rsidRDefault="00252D73" w:rsidP="00252D73">
      <w:pPr>
        <w:jc w:val="both"/>
        <w:rPr>
          <w:rFonts w:ascii="Traditional Arabic" w:hAnsi="Traditional Arabic" w:cs="Traditional Arabic" w:hint="cs"/>
          <w:b/>
          <w:bCs/>
          <w:sz w:val="28"/>
          <w:szCs w:val="28"/>
          <w:rtl/>
        </w:rPr>
      </w:pPr>
      <w:r w:rsidRPr="00252D73">
        <w:rPr>
          <w:rFonts w:ascii="Traditional Arabic" w:hAnsi="Traditional Arabic" w:cs="Traditional Arabic" w:hint="cs"/>
          <w:b/>
          <w:bCs/>
          <w:sz w:val="28"/>
          <w:szCs w:val="28"/>
          <w:rtl/>
          <w:lang w:bidi="ar-LY"/>
        </w:rPr>
        <w:t xml:space="preserve">د. أحمد الجزار محمد بشناق - </w:t>
      </w:r>
      <w:r w:rsidRPr="00252D73">
        <w:rPr>
          <w:rFonts w:ascii="Traditional Arabic" w:hAnsi="Traditional Arabic" w:cs="Traditional Arabic" w:hint="cs"/>
          <w:b/>
          <w:bCs/>
          <w:sz w:val="28"/>
          <w:szCs w:val="28"/>
          <w:rtl/>
        </w:rPr>
        <w:t>أستاذ مساعد / الفقه الإسلامي وأصوله</w:t>
      </w:r>
      <w:r w:rsidRPr="00252D73">
        <w:rPr>
          <w:rFonts w:ascii="Traditional Arabic" w:hAnsi="Traditional Arabic" w:cs="Traditional Arabic" w:hint="cs"/>
          <w:b/>
          <w:bCs/>
          <w:sz w:val="28"/>
          <w:szCs w:val="28"/>
          <w:rtl/>
          <w:lang w:bidi="ar-LY"/>
        </w:rPr>
        <w:t xml:space="preserve"> - الجامعة الأسمرية الإسلامية/ ليبيا </w:t>
      </w:r>
      <w:r w:rsidRPr="00252D73">
        <w:rPr>
          <w:rFonts w:ascii="Traditional Arabic" w:hAnsi="Traditional Arabic" w:cs="Traditional Arabic" w:hint="cs"/>
          <w:b/>
          <w:bCs/>
          <w:sz w:val="28"/>
          <w:szCs w:val="28"/>
          <w:rtl/>
        </w:rPr>
        <w:t xml:space="preserve">1438 هـ - 2017م </w:t>
      </w:r>
    </w:p>
    <w:p w:rsidR="00252D73" w:rsidRPr="00252D73" w:rsidRDefault="00252D73" w:rsidP="00252D73">
      <w:pPr>
        <w:jc w:val="both"/>
        <w:rPr>
          <w:rFonts w:ascii="Traditional Arabic" w:hAnsi="Traditional Arabic" w:cs="Traditional Arabic" w:hint="cs"/>
          <w:b/>
          <w:bCs/>
          <w:sz w:val="28"/>
          <w:szCs w:val="28"/>
          <w:rtl/>
        </w:rPr>
      </w:pPr>
    </w:p>
    <w:p w:rsidR="00252D73" w:rsidRDefault="00252D73" w:rsidP="0025773D">
      <w:pPr>
        <w:bidi w:val="0"/>
        <w:jc w:val="both"/>
        <w:rPr>
          <w:rFonts w:ascii="Traditional Arabic" w:hAnsi="Traditional Arabic" w:cs="Traditional Arabic"/>
          <w:sz w:val="26"/>
          <w:szCs w:val="26"/>
        </w:rPr>
      </w:pPr>
      <w:r w:rsidRPr="00D37D42">
        <w:rPr>
          <w:rFonts w:ascii="Traditional Arabic" w:hAnsi="Traditional Arabic" w:cs="Traditional Arabic"/>
          <w:sz w:val="26"/>
          <w:szCs w:val="26"/>
        </w:rPr>
        <w:t>Banks have become an integral part of our daily life; they have become one of the institutions that work day and night to cover the necessities of people so that they can satisfy their daily needs. In order to be able to satisfy their customers, banks use  so-called reciprocal loans, whereby a loan is tied to an equivalent (reciprocal) loan in terms of amount and period - a necessary banking operation between Islamic Banks and other banks,  including the Central Bank.  The reciprocal loans   may be subject to suspicion of Usury (</w:t>
      </w:r>
      <w:proofErr w:type="spellStart"/>
      <w:r w:rsidRPr="00D37D42">
        <w:rPr>
          <w:rFonts w:ascii="Traditional Arabic" w:hAnsi="Traditional Arabic" w:cs="Traditional Arabic"/>
          <w:sz w:val="26"/>
          <w:szCs w:val="26"/>
        </w:rPr>
        <w:t>Riba</w:t>
      </w:r>
      <w:proofErr w:type="spellEnd"/>
      <w:r w:rsidRPr="00D37D42">
        <w:rPr>
          <w:rFonts w:ascii="Traditional Arabic" w:hAnsi="Traditional Arabic" w:cs="Traditional Arabic"/>
          <w:sz w:val="26"/>
          <w:szCs w:val="26"/>
        </w:rPr>
        <w:t xml:space="preserve">) as the lender benefits from the loan by stipulating  the obtainment of a loan from the borrower in exchange for the loan he made to the borrower and also because of the fact that a contract is bound upon another contract.   However, since both parties, the borrower and the lender, equally benefit from the transaction, and because of the need for such loans in order for the banks to meet the daily liquidity requirements to fulfill the needs of their customers, a group of scientists  have ruled on the admissibility of a loan for a loan under the following conditions: (a) interest –free (the loan does not involve an increment);  (b) the amount of money is equal; (c)  the loan term is equal. </w:t>
      </w:r>
    </w:p>
    <w:p w:rsidR="00D37D42" w:rsidRPr="00D37D42" w:rsidRDefault="00D37D42" w:rsidP="00D37D42">
      <w:pPr>
        <w:bidi w:val="0"/>
        <w:jc w:val="both"/>
        <w:rPr>
          <w:rFonts w:ascii="Traditional Arabic" w:hAnsi="Traditional Arabic" w:cs="Traditional Arabic"/>
          <w:sz w:val="26"/>
          <w:szCs w:val="26"/>
        </w:rPr>
      </w:pPr>
    </w:p>
    <w:p w:rsidR="00252D73" w:rsidRPr="0025773D" w:rsidRDefault="00252D73" w:rsidP="00252D73">
      <w:pPr>
        <w:jc w:val="both"/>
        <w:rPr>
          <w:rFonts w:ascii="Traditional Arabic" w:hAnsi="Traditional Arabic" w:cs="Traditional Arabic"/>
          <w:b/>
          <w:bCs/>
          <w:sz w:val="28"/>
          <w:szCs w:val="28"/>
          <w:rtl/>
          <w:lang w:bidi="ar-AE"/>
        </w:rPr>
      </w:pPr>
      <w:r w:rsidRPr="0025773D">
        <w:rPr>
          <w:rFonts w:ascii="Traditional Arabic" w:hAnsi="Traditional Arabic" w:cs="Traditional Arabic"/>
          <w:b/>
          <w:bCs/>
          <w:sz w:val="28"/>
          <w:szCs w:val="28"/>
          <w:rtl/>
          <w:lang w:bidi="ar-AE"/>
        </w:rPr>
        <w:lastRenderedPageBreak/>
        <w:t>الملخص</w:t>
      </w:r>
    </w:p>
    <w:p w:rsidR="00252D73" w:rsidRPr="00252D73" w:rsidRDefault="00252D73" w:rsidP="00252D73">
      <w:p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ab/>
        <w:t xml:space="preserve">أصبحت المصارف جزءاً لا يتجزأ من مفردات الحياة اليومية، بل أصبحت من المؤسسات التي تعمل على مدار الساعة لتغطي متطلبات الحياة اليومية للناس في معاشهم وأشغالهم وتوفر لهم وسائل إشباع حاجاتهم اليومية بكل سهولة ويسر. </w:t>
      </w:r>
    </w:p>
    <w:p w:rsidR="00252D73" w:rsidRPr="00252D73" w:rsidRDefault="00252D73" w:rsidP="00252D73">
      <w:pPr>
        <w:jc w:val="both"/>
        <w:rPr>
          <w:rFonts w:ascii="Traditional Arabic" w:hAnsi="Traditional Arabic" w:cs="Traditional Arabic"/>
          <w:sz w:val="28"/>
          <w:szCs w:val="28"/>
          <w:rtl/>
          <w:lang w:bidi="ur-PK"/>
        </w:rPr>
      </w:pPr>
      <w:r w:rsidRPr="00252D73">
        <w:rPr>
          <w:rFonts w:ascii="Traditional Arabic" w:hAnsi="Traditional Arabic" w:cs="Traditional Arabic"/>
          <w:sz w:val="28"/>
          <w:szCs w:val="28"/>
          <w:rtl/>
        </w:rPr>
        <w:t xml:space="preserve">ومن هذه الحركات والعمليات التي يقوم بها المصرف في سبيل تحقيق ذلك ما يُسمى بـــِ: </w:t>
      </w:r>
      <w:r w:rsidRPr="00252D73">
        <w:rPr>
          <w:rFonts w:ascii="Traditional Arabic" w:hAnsi="Traditional Arabic" w:cs="Traditional Arabic"/>
          <w:b/>
          <w:bCs/>
          <w:sz w:val="28"/>
          <w:szCs w:val="28"/>
          <w:rtl/>
        </w:rPr>
        <w:t>القروض المتبادلة</w:t>
      </w:r>
      <w:r w:rsidRPr="00252D73">
        <w:rPr>
          <w:rFonts w:ascii="Traditional Arabic" w:hAnsi="Traditional Arabic" w:cs="Traditional Arabic"/>
          <w:sz w:val="28"/>
          <w:szCs w:val="28"/>
          <w:rtl/>
        </w:rPr>
        <w:t xml:space="preserve">؛ أي: </w:t>
      </w:r>
      <w:r w:rsidRPr="00252D73">
        <w:rPr>
          <w:rFonts w:ascii="Traditional Arabic" w:hAnsi="Traditional Arabic" w:cs="Traditional Arabic"/>
          <w:sz w:val="28"/>
          <w:szCs w:val="28"/>
          <w:rtl/>
          <w:lang w:bidi="ar-AE"/>
        </w:rPr>
        <w:t xml:space="preserve">أن يشترط المقرض على المقترض أن يقرضه مبلغاً من المال مساوٍ للمبلغ الذي أقرضه إياه ولنفس المدة، </w:t>
      </w:r>
      <w:r w:rsidRPr="00252D73">
        <w:rPr>
          <w:rFonts w:ascii="Traditional Arabic" w:hAnsi="Traditional Arabic" w:cs="Traditional Arabic"/>
          <w:sz w:val="28"/>
          <w:szCs w:val="28"/>
          <w:rtl/>
          <w:lang w:bidi="ur-PK"/>
        </w:rPr>
        <w:t xml:space="preserve">وهي من ضروريات العمليات المصرفية بين البنوك الإسلامية وغيرها من البنوك بما فيها البنك المركزي. </w:t>
      </w:r>
    </w:p>
    <w:p w:rsidR="00252D73" w:rsidRPr="00252D73" w:rsidRDefault="00252D73" w:rsidP="00252D73">
      <w:pPr>
        <w:jc w:val="both"/>
        <w:rPr>
          <w:rFonts w:ascii="Traditional Arabic" w:hAnsi="Traditional Arabic" w:cs="Traditional Arabic"/>
          <w:sz w:val="28"/>
          <w:szCs w:val="28"/>
          <w:rtl/>
          <w:lang w:bidi="ur-PK"/>
        </w:rPr>
      </w:pPr>
      <w:r w:rsidRPr="00252D73">
        <w:rPr>
          <w:rFonts w:ascii="Traditional Arabic" w:hAnsi="Traditional Arabic" w:cs="Traditional Arabic"/>
          <w:sz w:val="28"/>
          <w:szCs w:val="28"/>
          <w:rtl/>
          <w:lang w:bidi="ur-PK"/>
        </w:rPr>
        <w:t xml:space="preserve">وهذه الصيغة من التعامل قد يعتريها شبهة الربا من اجتماع الدين والشرط، كما يمكن أن تعتريها شبة اجتماع صفقتين في صفقة واحدة. </w:t>
      </w:r>
    </w:p>
    <w:p w:rsidR="00252D73" w:rsidRPr="00252D73" w:rsidRDefault="00252D73" w:rsidP="00252D73">
      <w:pPr>
        <w:jc w:val="both"/>
        <w:rPr>
          <w:rFonts w:ascii="Traditional Arabic" w:hAnsi="Traditional Arabic" w:cs="Traditional Arabic"/>
          <w:sz w:val="28"/>
          <w:szCs w:val="28"/>
        </w:rPr>
      </w:pPr>
      <w:r w:rsidRPr="00252D73">
        <w:rPr>
          <w:rFonts w:ascii="Traditional Arabic" w:hAnsi="Traditional Arabic" w:cs="Traditional Arabic"/>
          <w:sz w:val="28"/>
          <w:szCs w:val="28"/>
          <w:rtl/>
          <w:lang w:bidi="ur-PK"/>
        </w:rPr>
        <w:t xml:space="preserve"> إلا أنه نظراً لأن المنفعة مشتركة بين المقرض والمقترض ومتساوية فلم ينفرد بها طرف دون طرف وكذلك نظراً للحاجة الماسىة لها فاستناداً للقاعدة التي تنص على أن: الحاجة تنزل منزلة الضرورة، </w:t>
      </w:r>
      <w:r w:rsidRPr="00252D73">
        <w:rPr>
          <w:rFonts w:ascii="Traditional Arabic" w:hAnsi="Traditional Arabic" w:cs="Traditional Arabic"/>
          <w:sz w:val="28"/>
          <w:szCs w:val="28"/>
          <w:rtl/>
        </w:rPr>
        <w:t>فهذه العملية من الحركات المصرفية اليومية المهمة والتي لا يمكن للمصرف بحال الاستغناء عنها لسد حاجات المتعاملين معه بتوفير السيولة أو العملات الأخرى لهم</w:t>
      </w:r>
      <w:r w:rsidRPr="00252D73">
        <w:rPr>
          <w:rFonts w:ascii="Traditional Arabic" w:hAnsi="Traditional Arabic" w:cs="Traditional Arabic"/>
          <w:sz w:val="28"/>
          <w:szCs w:val="28"/>
          <w:rtl/>
          <w:lang w:bidi="ur-PK"/>
        </w:rPr>
        <w:t xml:space="preserve">؛ لذا ذهب فريق من العلماء إلى تسويغ (السماح بها) هذه العملية بشروط: عدم الفائدة . تساوي مبلغي القرض. تساوي مدة القرض. </w:t>
      </w:r>
    </w:p>
    <w:p w:rsidR="00252D73" w:rsidRDefault="00252D73" w:rsidP="00252D73">
      <w:pPr>
        <w:jc w:val="both"/>
        <w:rPr>
          <w:rFonts w:ascii="Traditional Arabic" w:hAnsi="Traditional Arabic" w:cs="Traditional Arabic" w:hint="cs"/>
          <w:b/>
          <w:bCs/>
          <w:sz w:val="28"/>
          <w:szCs w:val="28"/>
          <w:rtl/>
          <w:lang w:bidi="ar-LY"/>
        </w:rPr>
      </w:pPr>
    </w:p>
    <w:p w:rsidR="0025773D" w:rsidRDefault="0025773D" w:rsidP="00252D73">
      <w:pPr>
        <w:jc w:val="both"/>
        <w:rPr>
          <w:rFonts w:ascii="Traditional Arabic" w:hAnsi="Traditional Arabic" w:cs="Traditional Arabic" w:hint="cs"/>
          <w:b/>
          <w:bCs/>
          <w:sz w:val="28"/>
          <w:szCs w:val="28"/>
          <w:rtl/>
          <w:lang w:bidi="ar-LY"/>
        </w:rPr>
      </w:pPr>
    </w:p>
    <w:p w:rsidR="0025773D" w:rsidRDefault="0025773D" w:rsidP="00252D73">
      <w:pPr>
        <w:jc w:val="both"/>
        <w:rPr>
          <w:rFonts w:ascii="Traditional Arabic" w:hAnsi="Traditional Arabic" w:cs="Traditional Arabic" w:hint="cs"/>
          <w:b/>
          <w:bCs/>
          <w:sz w:val="28"/>
          <w:szCs w:val="28"/>
          <w:rtl/>
          <w:lang w:bidi="ar-LY"/>
        </w:rPr>
      </w:pPr>
    </w:p>
    <w:p w:rsidR="0025773D" w:rsidRDefault="0025773D" w:rsidP="00252D73">
      <w:pPr>
        <w:jc w:val="both"/>
        <w:rPr>
          <w:rFonts w:ascii="Traditional Arabic" w:hAnsi="Traditional Arabic" w:cs="Traditional Arabic" w:hint="cs"/>
          <w:b/>
          <w:bCs/>
          <w:sz w:val="28"/>
          <w:szCs w:val="28"/>
          <w:rtl/>
          <w:lang w:bidi="ar-LY"/>
        </w:rPr>
      </w:pPr>
    </w:p>
    <w:p w:rsidR="0025773D" w:rsidRDefault="0025773D" w:rsidP="00252D73">
      <w:pPr>
        <w:jc w:val="both"/>
        <w:rPr>
          <w:rFonts w:ascii="Traditional Arabic" w:hAnsi="Traditional Arabic" w:cs="Traditional Arabic" w:hint="cs"/>
          <w:b/>
          <w:bCs/>
          <w:sz w:val="28"/>
          <w:szCs w:val="28"/>
          <w:rtl/>
          <w:lang w:bidi="ar-LY"/>
        </w:rPr>
      </w:pPr>
    </w:p>
    <w:p w:rsidR="0025773D" w:rsidRDefault="0025773D" w:rsidP="00252D73">
      <w:pPr>
        <w:jc w:val="both"/>
        <w:rPr>
          <w:rFonts w:ascii="Traditional Arabic" w:hAnsi="Traditional Arabic" w:cs="Traditional Arabic" w:hint="cs"/>
          <w:b/>
          <w:bCs/>
          <w:sz w:val="28"/>
          <w:szCs w:val="28"/>
          <w:rtl/>
        </w:rPr>
      </w:pPr>
    </w:p>
    <w:p w:rsidR="00D37D42" w:rsidRDefault="00D37D42" w:rsidP="00252D73">
      <w:pPr>
        <w:jc w:val="both"/>
        <w:rPr>
          <w:rFonts w:ascii="Traditional Arabic" w:hAnsi="Traditional Arabic" w:cs="Traditional Arabic" w:hint="cs"/>
          <w:b/>
          <w:bCs/>
          <w:sz w:val="28"/>
          <w:szCs w:val="28"/>
          <w:rtl/>
        </w:rPr>
      </w:pPr>
    </w:p>
    <w:p w:rsidR="00D37D42" w:rsidRDefault="00D37D42" w:rsidP="00252D73">
      <w:pPr>
        <w:jc w:val="both"/>
        <w:rPr>
          <w:rFonts w:ascii="Traditional Arabic" w:hAnsi="Traditional Arabic" w:cs="Traditional Arabic" w:hint="cs"/>
          <w:b/>
          <w:bCs/>
          <w:sz w:val="28"/>
          <w:szCs w:val="28"/>
          <w:rtl/>
        </w:rPr>
      </w:pPr>
    </w:p>
    <w:p w:rsidR="00D37D42" w:rsidRDefault="00D37D42" w:rsidP="00252D73">
      <w:pPr>
        <w:jc w:val="both"/>
        <w:rPr>
          <w:rFonts w:ascii="Traditional Arabic" w:hAnsi="Traditional Arabic" w:cs="Traditional Arabic" w:hint="cs"/>
          <w:b/>
          <w:bCs/>
          <w:sz w:val="28"/>
          <w:szCs w:val="28"/>
          <w:rtl/>
        </w:rPr>
      </w:pPr>
    </w:p>
    <w:p w:rsidR="0025773D" w:rsidRPr="00252D73" w:rsidRDefault="0025773D" w:rsidP="00252D73">
      <w:pPr>
        <w:jc w:val="both"/>
        <w:rPr>
          <w:rFonts w:ascii="Traditional Arabic" w:hAnsi="Traditional Arabic" w:cs="Traditional Arabic"/>
          <w:b/>
          <w:bCs/>
          <w:sz w:val="28"/>
          <w:szCs w:val="28"/>
          <w:rtl/>
          <w:lang w:bidi="ar-LY"/>
        </w:rPr>
      </w:pP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المقدمة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أصبحت المصارف جزءاً لا يتجزأ من مفردات الحياة اليومية، بل أصبحت من المؤسسات التي تعمل على مدار الساعة لتغطي متطلبات الحياة اليومية للناس في معاشهم وأشغالهم وتوفر لهم وسائل إشباع حاجاتهم اليومية بكل سهولة ويسر.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الأمر الذي يتطلب عمليات متنوعة متعددة من قبل المصرف في كل مجال وفي كل اتجاه ليتسنى له أن يساير هذا التنوع وهذا التعدد في متطلبات المتعاملين معه بما يتوافق وأسباب تعاملهم معه: وديعة أو استثماراً أو ادخاراً ...... الخ.</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ومن هذه الحركات والعمليات التي يقوم بها المصرف في سبيل تحقيق ذلك ما يُسمى بـــِ: القروض المتبادلة؛ سواء بين المصرف كمؤسسة مالية ومصرف آخر؛ أو بين المصرف والأفراد، فقد أضحت هذه العملية من الحركات المصرفية اليومية المهمة والتي لا يمكن للمصرف بحال الاستغناء عنها لسد حاجات المتعاملين معه بتوفير السيولة أو العملات الأخرى لهم.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ولما كان مثل هذه العمليات تتم بين المصرف الإسلامي وغيره من المصارف – سواء أكانت إسلامية أو غير إسلامية – بما فيها المصرف المركزي، وكذلك الأفراد، وتعتريها شبهات القروض المتبادلة من جهة ودخول ما يوسم بالفائدة الربوية عليها من جهة أخرى، كان لا بد من البحث فيها وبيان الموقف الشرعي منها.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ومن هنا جاءت هذه الدراسة لتبين الحكم الشرعي للقروض المتبادلة وفق منظومة التطبيقات المصرفية للمؤسسات المالية الإسلامية. وعليه فلن تتعرض هذه الدراسة للقروض المتبادلة بين الأفراد أو الجمعيات التعاونية وما شابهها؛ بل ستقتصر على جانب التطبيقات المصرفية.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وقد تألفت هذه الدراسة من مقدمة ومحورين وخاتمة.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المقدمة: وفيها تناولت عنوان الدراسة وإشكاليتها المراد علاجها وكذا أهميتها.</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المحور الأول: وفيه المفاهيم الأساسية وفقه القروض المتبادلة.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المحور الثاني: وفيه التطبيقات المصرفية للقروض المتبادلة: أنواعها وصورها وأحكامها.</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الخاتمة: وفيها أختم بما توصلت إليه من نتائج لهذه الدراسة وتوصيات رشحت عن البحث. </w:t>
      </w:r>
    </w:p>
    <w:p w:rsidR="00252D73" w:rsidRDefault="00252D73" w:rsidP="00252D73">
      <w:pPr>
        <w:jc w:val="both"/>
        <w:rPr>
          <w:rFonts w:ascii="Traditional Arabic" w:hAnsi="Traditional Arabic" w:cs="Traditional Arabic" w:hint="cs"/>
          <w:b/>
          <w:bCs/>
          <w:sz w:val="28"/>
          <w:szCs w:val="28"/>
          <w:rtl/>
        </w:rPr>
      </w:pPr>
    </w:p>
    <w:p w:rsidR="0025773D" w:rsidRPr="00252D73" w:rsidRDefault="0025773D" w:rsidP="00252D73">
      <w:pPr>
        <w:jc w:val="both"/>
        <w:rPr>
          <w:rFonts w:ascii="Traditional Arabic" w:hAnsi="Traditional Arabic" w:cs="Traditional Arabic"/>
          <w:b/>
          <w:bCs/>
          <w:sz w:val="28"/>
          <w:szCs w:val="28"/>
          <w:rtl/>
        </w:rPr>
      </w:pP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المحور الأول: المفاهيم الأساسية ومشروعية القروض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المطلب الأول: المفاهيم الأساسية: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أولاً: مفهوم القرض:</w:t>
      </w:r>
    </w:p>
    <w:p w:rsidR="00252D73" w:rsidRPr="00252D73" w:rsidRDefault="00252D73" w:rsidP="00935107">
      <w:pPr>
        <w:numPr>
          <w:ilvl w:val="0"/>
          <w:numId w:val="6"/>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القرض لغة: </w:t>
      </w:r>
    </w:p>
    <w:p w:rsidR="00252D73" w:rsidRPr="00252D73" w:rsidRDefault="00252D73" w:rsidP="00935107">
      <w:pPr>
        <w:numPr>
          <w:ilvl w:val="0"/>
          <w:numId w:val="6"/>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القاف والراء والضاد أصل صحيح، وهو يدل على القطع. يقال: قرضت الشيء بالمقراض. والقرض: ما تعطيه الإنسان من مالك لتقضاه؛ وكأنه شيء قد قطعته من مالك. والقراض في التجارة هو من هذا، وكأن صاحب المال قد قطع من ماله طائفة وأعطاها مقارضه ليتجر فيها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r w:rsidRPr="00252D73">
        <w:rPr>
          <w:rFonts w:ascii="Traditional Arabic" w:hAnsi="Traditional Arabic" w:cs="Traditional Arabic"/>
          <w:b/>
          <w:bCs/>
          <w:sz w:val="28"/>
          <w:szCs w:val="28"/>
          <w:rtl/>
        </w:rPr>
        <w:tab/>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في الاصطلاح الشرعي: دفع مال إلى الغير لينتفع به ويرد بدله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قال ابن عرفة:  دفع مُتَمَوَّلٍ في عوض غير مخالف له لا عاجلاً"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Pr>
        <w:footnoteReference w:id="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وفي قوله: "عوض غير مخالف له" إشارة إلى المثلي، والتعريف الأول أوسع وأشمل إذ قد يكون بدل القرض مثله وقد يكون غير ذلك. وقد ورد التصريح بالمثلي عند بعض الفقهاء نحو: "عقد مخصوص يرد على دفع مال مثلي لآخر ليرد مثله"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في الاصطلاح الاقتصادي التجاري: عقد يتعهد المقرض (المصرف) بموجبه أن يسلم عميله المقترض مبلغاً من النقود أو يقيده في حسابه، وذلك مقابل التزام العميل برد هذا المبلغ عند حلول الأجل المتفق عليه بالإضافة إلى فوائد القرض</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يظهر في هذا التعريف عدم توافقه مع الشرع الإسلامي لدخول الربا فيه، فيبقى تعريف القرض المصرفي في المصارف الإسلامية وفق ما نصّ عليه الفقهاء. وقد تبنت المعايير الشرعية أن يكون مفهوم القرض هو: "تمليك مال مثلي لمن يلزمه رد مثله"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ثانياً: مفهوم الدين:</w:t>
      </w:r>
    </w:p>
    <w:p w:rsidR="00252D73" w:rsidRPr="00252D73" w:rsidRDefault="00252D73" w:rsidP="00935107">
      <w:pPr>
        <w:numPr>
          <w:ilvl w:val="0"/>
          <w:numId w:val="5"/>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الدَّيْن لغة: قال في "اللسان": الدَّينُ : واحد الدُّيون معروف . وكلُّ شيء غير حاضر دَينٌ والجمع أَدْيُن مثل أَعْيُن، ودُيونٌ"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Pr>
        <w:footnoteReference w:id="7"/>
      </w:r>
      <w:r w:rsidRPr="00252D73">
        <w:rPr>
          <w:rFonts w:ascii="Traditional Arabic" w:hAnsi="Traditional Arabic" w:cs="Traditional Arabic"/>
          <w:b/>
          <w:bCs/>
          <w:sz w:val="28"/>
          <w:szCs w:val="28"/>
          <w:vertAlign w:val="superscript"/>
          <w:rtl/>
        </w:rPr>
        <w:t xml:space="preserve">) </w:t>
      </w:r>
      <w:r w:rsidRPr="00252D73">
        <w:rPr>
          <w:rFonts w:ascii="Traditional Arabic" w:hAnsi="Traditional Arabic" w:cs="Traditional Arabic"/>
          <w:b/>
          <w:bCs/>
          <w:sz w:val="28"/>
          <w:szCs w:val="28"/>
          <w:rtl/>
          <w:lang w:bidi="ar-LY"/>
        </w:rPr>
        <w:t>. و".. وقد دَانَه: أَقْرَضَه؛ فهو مَدِينٌ</w:t>
      </w:r>
      <w:r w:rsidRPr="00252D73">
        <w:rPr>
          <w:rFonts w:ascii="Traditional Arabic" w:hAnsi="Traditional Arabic" w:cs="Traditional Arabic"/>
          <w:b/>
          <w:bCs/>
          <w:sz w:val="28"/>
          <w:szCs w:val="28"/>
          <w:vertAlign w:val="superscript"/>
          <w:rtl/>
          <w:lang w:bidi="ar-LY"/>
        </w:rPr>
        <w:t xml:space="preserve"> </w:t>
      </w:r>
      <w:r w:rsidRPr="00252D73">
        <w:rPr>
          <w:rFonts w:ascii="Traditional Arabic" w:hAnsi="Traditional Arabic" w:cs="Traditional Arabic"/>
          <w:b/>
          <w:bCs/>
          <w:sz w:val="28"/>
          <w:szCs w:val="28"/>
          <w:rtl/>
          <w:lang w:bidi="ar-LY"/>
        </w:rPr>
        <w:t>ومَدْيُونٌ، ودَانَ هو أي: اسْتَقَرض، فهو دَائِن أي: عليه دَيْنٌ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Pr>
        <w:footnoteReference w:id="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اصطلاحاً: فله في استعمال الفقهاء معنيان: الأول وهو الأعم: "الحقّ اللازم في الذمة". والثاني وهو الأخص: وله أيضاً عند الفقهاء معنيان: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أحدهما للحنفية أنه: "ما يثبت في الذمة من مال في معاوضة أو إتلاف أو قرض" فلا يثبت بغير هذه الأسباب الثلاثة.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وثانيهما للجمهور: وهو ما يثبت في الذمة من مال بسبب يقتضي ثبوته". أو هو: القرض ذو الأجل. قال أبو البقاء: هو عبارَة عَن مَال حكمي يحدث فِي الذِّمَّة بِبيع أَو اسْتِهْلَاك أَو غَيرهمَا"</w:t>
      </w:r>
      <w:r w:rsidRPr="00252D73">
        <w:rPr>
          <w:rFonts w:ascii="Traditional Arabic" w:hAnsi="Traditional Arabic" w:cs="Traditional Arabic"/>
          <w:b/>
          <w:bCs/>
          <w:sz w:val="28"/>
          <w:szCs w:val="28"/>
          <w:vertAlign w:val="superscript"/>
          <w:rtl/>
        </w:rPr>
        <w:t>(</w:t>
      </w:r>
      <w:r w:rsidRPr="0025773D">
        <w:rPr>
          <w:rFonts w:ascii="Traditional Arabic" w:hAnsi="Traditional Arabic" w:cs="Traditional Arabic"/>
          <w:b/>
          <w:bCs/>
          <w:sz w:val="28"/>
          <w:szCs w:val="28"/>
          <w:vertAlign w:val="superscript"/>
        </w:rPr>
        <w:footnoteReference w:id="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rPr>
        <w:t>ثالثاً: العلاقة بينهما:</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هل أحدهما أعمّ من الآخر أم هما بمعنى واحد أم هما متغايران؟ فإنّه بالنظر فيهما وباستقراء دلالتهما نجد أن أهل اللغة عدوهما شيئاً واحداً، قال في" المصباح المنير"</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Pr>
        <w:footnoteReference w:id="1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 يقال دنته: إذا أقرضته... وقال ابن القطاع أيضاً: دنته: أقرضته ودنته: استقرضت منه، ... وبما تقدم أن الدين لغة هو القرض.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 xml:space="preserve">إلا أن </w:t>
      </w:r>
      <w:proofErr w:type="spellStart"/>
      <w:r w:rsidRPr="00252D73">
        <w:rPr>
          <w:rFonts w:ascii="Traditional Arabic" w:hAnsi="Traditional Arabic" w:cs="Traditional Arabic"/>
          <w:b/>
          <w:bCs/>
          <w:sz w:val="28"/>
          <w:szCs w:val="28"/>
          <w:rtl/>
        </w:rPr>
        <w:t>النكري</w:t>
      </w:r>
      <w:proofErr w:type="spellEnd"/>
      <w:r w:rsidRPr="00252D73">
        <w:rPr>
          <w:rFonts w:ascii="Traditional Arabic" w:hAnsi="Traditional Arabic" w:cs="Traditional Arabic"/>
          <w:b/>
          <w:bCs/>
          <w:sz w:val="28"/>
          <w:szCs w:val="28"/>
          <w:rtl/>
        </w:rPr>
        <w:t xml:space="preserve"> صاحب "دستور العلماء" فرق بينهما، و</w:t>
      </w:r>
      <w:r w:rsidRPr="00252D73">
        <w:rPr>
          <w:rFonts w:ascii="Traditional Arabic" w:hAnsi="Traditional Arabic" w:cs="Traditional Arabic" w:hint="cs"/>
          <w:b/>
          <w:bCs/>
          <w:sz w:val="28"/>
          <w:szCs w:val="28"/>
          <w:rtl/>
        </w:rPr>
        <w:t>ن</w:t>
      </w:r>
      <w:r w:rsidRPr="00252D73">
        <w:rPr>
          <w:rFonts w:ascii="Traditional Arabic" w:hAnsi="Traditional Arabic" w:cs="Traditional Arabic"/>
          <w:b/>
          <w:bCs/>
          <w:sz w:val="28"/>
          <w:szCs w:val="28"/>
          <w:rtl/>
        </w:rPr>
        <w:t>قل عن الفقهاء أن الدَّيْنَ أعمّ من القرض؛ فقال: "والدَّيْن - بفتح الدال - ما يلزم ويجب في الذمة بسبب العقد أو بفعله. مثال الأول: كالمهر الذي يجب في ذمة الزوج بسبب عقد النكاح. وكما إذا اشترى شيئا فثمنه دين على ذمة المشتري بسبب عقد البيع. ومثال الثاني: ما يلزم في الذمة بسبب استهلاكه مال إنسان فوجب في ذمته مال بسبب فعل الهلاك. وأما القرض: فهو ما يجب في الذمة بسبب دراهم الغير مثلاً؛ فالدين والقرض متباينان ... والمتعارف في ما بين الفقهاء: أن الدين عام شامل للقرض وغيره</w:t>
      </w:r>
      <w:r w:rsidRPr="00252D73">
        <w:rPr>
          <w:rFonts w:ascii="Traditional Arabic" w:hAnsi="Traditional Arabic" w:cs="Traditional Arabic"/>
          <w:b/>
          <w:bCs/>
          <w:sz w:val="28"/>
          <w:szCs w:val="28"/>
          <w:vertAlign w:val="superscript"/>
          <w:rtl/>
        </w:rPr>
        <w:t>(</w:t>
      </w:r>
      <w:r w:rsidRPr="0025773D">
        <w:rPr>
          <w:rFonts w:ascii="Traditional Arabic" w:hAnsi="Traditional Arabic" w:cs="Traditional Arabic"/>
          <w:b/>
          <w:bCs/>
          <w:sz w:val="28"/>
          <w:szCs w:val="28"/>
          <w:vertAlign w:val="superscript"/>
        </w:rPr>
        <w:footnoteReference w:id="1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الوديعة المصرفية: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وسواء كان هذا أم ذاك وبعيدا عن الخلاف الفقهي في تكييف الحساب الجاري على أنه وديعة أم قرض أم غيره</w:t>
      </w:r>
      <w:r w:rsidRPr="00252D73">
        <w:rPr>
          <w:rFonts w:ascii="Traditional Arabic" w:hAnsi="Traditional Arabic" w:cs="Traditional Arabic"/>
          <w:b/>
          <w:bCs/>
          <w:sz w:val="28"/>
          <w:szCs w:val="28"/>
          <w:vertAlign w:val="superscript"/>
          <w:rtl/>
        </w:rPr>
        <w:t>(</w:t>
      </w:r>
      <w:r w:rsidRPr="0025773D">
        <w:rPr>
          <w:rFonts w:ascii="Traditional Arabic" w:hAnsi="Traditional Arabic" w:cs="Traditional Arabic"/>
          <w:b/>
          <w:bCs/>
          <w:sz w:val="28"/>
          <w:szCs w:val="28"/>
          <w:vertAlign w:val="superscript"/>
        </w:rPr>
        <w:footnoteReference w:id="1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فإن هذه الدراسة ستتعامل مع القرض وفق المفهوم والمدلول المصرفي والذي يوسم بالوديعة المصرفية؛ لأن هذه الدراسة مختصة بالتطبيقات المصرفية لصيغة القروض المتبادلة بالشرط، والوديعة المصرفية بهذا المصطلح تتوافق مع مفهوم القرض والدين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هي عبارة عن: "النقود التي يعهد بها الأفراد أو الهيئات إلى البنك على أن يتعهد الأخير برد مبلغ مساوٍ لها إليهم لدى الطلب أو بالشروط المتفق عليها"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Default="00252D73" w:rsidP="00252D73">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ab/>
      </w:r>
      <w:r w:rsidRPr="00252D73">
        <w:rPr>
          <w:rFonts w:ascii="Traditional Arabic" w:hAnsi="Traditional Arabic" w:cs="Traditional Arabic"/>
          <w:b/>
          <w:bCs/>
          <w:sz w:val="28"/>
          <w:szCs w:val="28"/>
          <w:rtl/>
        </w:rPr>
        <w:tab/>
        <w:t xml:space="preserve">ومن أشكالها الوديعة الجارية أو الحساب الجاري: " المبالغ التي يودعها أصحابها في البنوك، ويحق لهم سحبها كاملة في أي وقت </w:t>
      </w:r>
      <w:proofErr w:type="spellStart"/>
      <w:r w:rsidRPr="00252D73">
        <w:rPr>
          <w:rFonts w:ascii="Traditional Arabic" w:hAnsi="Traditional Arabic" w:cs="Traditional Arabic"/>
          <w:b/>
          <w:bCs/>
          <w:sz w:val="28"/>
          <w:szCs w:val="28"/>
          <w:rtl/>
        </w:rPr>
        <w:t>شاؤوا</w:t>
      </w:r>
      <w:proofErr w:type="spellEnd"/>
      <w:r w:rsidRPr="00252D73">
        <w:rPr>
          <w:rFonts w:ascii="Traditional Arabic" w:hAnsi="Traditional Arabic" w:cs="Traditional Arabic"/>
          <w:b/>
          <w:bCs/>
          <w:sz w:val="28"/>
          <w:szCs w:val="28"/>
          <w:rtl/>
        </w:rPr>
        <w:t xml:space="preserve"> دون أن يحصلوا على أي عائد أو فائدة"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1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773D" w:rsidRDefault="0025773D" w:rsidP="00252D73">
      <w:pPr>
        <w:jc w:val="both"/>
        <w:rPr>
          <w:rFonts w:ascii="Traditional Arabic" w:hAnsi="Traditional Arabic" w:cs="Traditional Arabic" w:hint="cs"/>
          <w:b/>
          <w:bCs/>
          <w:sz w:val="28"/>
          <w:szCs w:val="28"/>
          <w:rtl/>
        </w:rPr>
      </w:pPr>
    </w:p>
    <w:p w:rsidR="0025773D" w:rsidRPr="00252D73" w:rsidRDefault="0025773D" w:rsidP="00252D73">
      <w:pPr>
        <w:jc w:val="both"/>
        <w:rPr>
          <w:rFonts w:ascii="Traditional Arabic" w:hAnsi="Traditional Arabic" w:cs="Traditional Arabic"/>
          <w:b/>
          <w:bCs/>
          <w:sz w:val="28"/>
          <w:szCs w:val="28"/>
          <w:rtl/>
        </w:rPr>
      </w:pP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رابعاً: مفهوم التبادل:</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المتبادلة: من البدل، وبدل الشيء: غيره. يقال: بَدَلٌ وبِدْلٌ لغتان، مثل شبه وشبه..... وأبدلت الشيء بغيره. وبدله الله من الخوف أمنا وتبديل الشيء أيضا: تغييره وإن لم يأت ببدل. واستبدل الشيء بغيره وتبدله به، إذا أخذه مكانَه. والمُبادَلَةُ: التَبادُلُ</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قال ابن فارس: "الباء والدال واللام أصلٌ واحد، وهو قيام الشيءِ مَقامَ الشيءِ الذاهب. يقال: هذا بدَلُ الشيءِ وبَدِيلُه. ويقولون بدّلْتُ الشيءَ إذا غيّرتَه وإنْ لم تأتِ له ببَدَلٍ"</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rPr>
        <w:tab/>
        <w:t xml:space="preserve">أما اصطلاحاً: فلم يخرج المعنى الاصطلاحي – عند الفقهاء - عن المعنى اللغوي، فقد أكد ذلك </w:t>
      </w:r>
      <w:proofErr w:type="spellStart"/>
      <w:r w:rsidRPr="00252D73">
        <w:rPr>
          <w:rFonts w:ascii="Traditional Arabic" w:hAnsi="Traditional Arabic" w:cs="Traditional Arabic"/>
          <w:b/>
          <w:bCs/>
          <w:sz w:val="28"/>
          <w:szCs w:val="28"/>
          <w:rtl/>
        </w:rPr>
        <w:t>النكري</w:t>
      </w:r>
      <w:proofErr w:type="spellEnd"/>
      <w:r w:rsidRPr="00252D73">
        <w:rPr>
          <w:rFonts w:ascii="Traditional Arabic" w:hAnsi="Traditional Arabic" w:cs="Traditional Arabic"/>
          <w:b/>
          <w:bCs/>
          <w:sz w:val="28"/>
          <w:szCs w:val="28"/>
          <w:rtl/>
        </w:rPr>
        <w:t xml:space="preserve"> في: "جامع العلوم في اصطلاحات الفنون" حيث نص على أن: "المبادلة إِعْطَاء مثل مَا أَخذ؛ فَالْبيع إِعْطَاء الْمُثمن وَأخذ الثّمن. وَيُقَال على الشِّرَاء: وهو إعطاء الثّمن وأخذ المُثمن"</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8"/>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 xml:space="preserve">وقد ورد هذا الاستخدام بهذا المقصود على لسان الفقهاء؛ </w:t>
      </w:r>
      <w:r w:rsidRPr="00252D73">
        <w:rPr>
          <w:rFonts w:ascii="Traditional Arabic" w:hAnsi="Traditional Arabic" w:cs="Traditional Arabic"/>
          <w:b/>
          <w:bCs/>
          <w:sz w:val="28"/>
          <w:szCs w:val="28"/>
          <w:rtl/>
        </w:rPr>
        <w:t>قال الشافعي: "البدل من الشيء إنما يكون مثله"</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9"/>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 وقال </w:t>
      </w:r>
      <w:proofErr w:type="spellStart"/>
      <w:r w:rsidRPr="00252D73">
        <w:rPr>
          <w:rFonts w:ascii="Traditional Arabic" w:hAnsi="Traditional Arabic" w:cs="Traditional Arabic"/>
          <w:b/>
          <w:bCs/>
          <w:sz w:val="28"/>
          <w:szCs w:val="28"/>
          <w:rtl/>
        </w:rPr>
        <w:t>البهوتي</w:t>
      </w:r>
      <w:proofErr w:type="spellEnd"/>
      <w:r w:rsidRPr="00252D73">
        <w:rPr>
          <w:rFonts w:ascii="Traditional Arabic" w:hAnsi="Traditional Arabic" w:cs="Traditional Arabic"/>
          <w:b/>
          <w:bCs/>
          <w:sz w:val="28"/>
          <w:szCs w:val="28"/>
          <w:rtl/>
        </w:rPr>
        <w:t>: "ومعنى المبادلة: جعل شيء مقابلة آخر"</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20"/>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وقد كان أكثر استخدامهم لهذا اللفظ في المعاوضات المالية الناشئة عن عقدي البيع والنكاح، قال </w:t>
      </w:r>
      <w:proofErr w:type="spellStart"/>
      <w:r w:rsidRPr="00252D73">
        <w:rPr>
          <w:rFonts w:ascii="Traditional Arabic" w:hAnsi="Traditional Arabic" w:cs="Traditional Arabic"/>
          <w:b/>
          <w:bCs/>
          <w:sz w:val="28"/>
          <w:szCs w:val="28"/>
          <w:rtl/>
        </w:rPr>
        <w:t>الكاساني</w:t>
      </w:r>
      <w:proofErr w:type="spellEnd"/>
      <w:r w:rsidRPr="00252D73">
        <w:rPr>
          <w:rFonts w:ascii="Traditional Arabic" w:hAnsi="Traditional Arabic" w:cs="Traditional Arabic"/>
          <w:b/>
          <w:bCs/>
          <w:sz w:val="28"/>
          <w:szCs w:val="28"/>
          <w:rtl/>
        </w:rPr>
        <w:t>:"لأن البيع في اللغة والشرع اسم للمبادلة، وهي مبادلة شيء مرغوب بشيء مرغوب، وحقيقة المبادلة بالتعاطي؛ وهو الأخذ والإعطاء"</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21"/>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فهو في الخلاصة عند الفقهاء بمعنى: "المعاوضات المالية عن أعيان أو منافع مالية، بين طرفين أو أكثر حقيقة أو حكماً ناشئ عن استحقاق كل واحد منهما على الآخر"</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22"/>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lastRenderedPageBreak/>
        <w:t>وعقود المبادلات من الناحية التجارية والاقتصادية قريبة من ذلك، فقد عرفوها بأنها: "اتفاق تعاقدي بين طرفين أو أكثر، يتم بموجبه تبادل الدفعات أو المقبوضات المترتبة على كل منهما أو إليه، من جراء التزامات أو أصول يتم تحديدها لهذه الغاية، وذلك خلال حياة المبادلة، وبنفس عملة الالتزام أو الأصل، ودون إجراء أي تبادل في طبيعة الالتزام أو الأصل"</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23"/>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وهذا التعريف يتناسب مع طبيعة العقود التي تبرم في الأسواق المالية لتعدد مجالاتها واستخداماتها، وما هذه الدراسة </w:t>
      </w:r>
      <w:r w:rsidRPr="00252D73">
        <w:rPr>
          <w:rFonts w:ascii="Traditional Arabic" w:hAnsi="Traditional Arabic" w:cs="Traditional Arabic" w:hint="cs"/>
          <w:b/>
          <w:bCs/>
          <w:sz w:val="28"/>
          <w:szCs w:val="28"/>
          <w:rtl/>
          <w:lang w:bidi="ar-LY"/>
        </w:rPr>
        <w:t>ب</w:t>
      </w:r>
      <w:r w:rsidRPr="00252D73">
        <w:rPr>
          <w:rFonts w:ascii="Traditional Arabic" w:hAnsi="Traditional Arabic" w:cs="Traditional Arabic"/>
          <w:b/>
          <w:bCs/>
          <w:sz w:val="28"/>
          <w:szCs w:val="28"/>
          <w:rtl/>
          <w:lang w:bidi="ar-LY"/>
        </w:rPr>
        <w:t xml:space="preserve">صدده هو جزئية معينة في تبادل القروض.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مصطلح القروض المتبادلة: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فتأسيساً على ما مضى بيانه من مفاهيم فإن مصطلح القروض المتبادلة بالشرط يشير إلى: اشتراط المُقْرِض على المُقْترض تقديم قرض في مقابل القرض الذي قدمه المُقْرِض</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24"/>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وفي التعامل بين البنوك – موضوع الدراسة – هي: "المبالغ التي تضعها البنوك والمؤسسات المالية فيما بينها في حسابات متبادلة؛ وذلك للحصول على الخدمات التي يقدمها أحدها للآخر في إطار علاقات الاتصال والتعاون المشترك بينها"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2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فتتمثل الصيغة في أن يفتح المصرف حساباً في أحد المصارف ويودع فيه مبلغاً من المال، ثمّ يحيل عليه أنواع الحوالات لمدة حتى ينضب ما فيه، عندئذ يقوم المصرف – المفتوح عنده الحساب – بكشف الحساب أي بجعله مديناً بمبلغ مساوٍ لما كان مودعاً فيه ولنفس المدة. فيكون هناك مساو</w:t>
      </w:r>
      <w:r w:rsidRPr="00252D73">
        <w:rPr>
          <w:rFonts w:ascii="Traditional Arabic" w:hAnsi="Traditional Arabic" w:cs="Traditional Arabic" w:hint="cs"/>
          <w:b/>
          <w:bCs/>
          <w:sz w:val="28"/>
          <w:szCs w:val="28"/>
          <w:rtl/>
        </w:rPr>
        <w:t>ا</w:t>
      </w:r>
      <w:r w:rsidRPr="00252D73">
        <w:rPr>
          <w:rFonts w:ascii="Traditional Arabic" w:hAnsi="Traditional Arabic" w:cs="Traditional Arabic"/>
          <w:b/>
          <w:bCs/>
          <w:sz w:val="28"/>
          <w:szCs w:val="28"/>
          <w:rtl/>
        </w:rPr>
        <w:t>ة بين القرضين ..."</w:t>
      </w:r>
      <w:r w:rsidRPr="00252D73">
        <w:rPr>
          <w:rFonts w:ascii="Traditional Arabic" w:hAnsi="Traditional Arabic" w:cs="Traditional Arabic"/>
          <w:b/>
          <w:bCs/>
          <w:sz w:val="28"/>
          <w:szCs w:val="28"/>
          <w:vertAlign w:val="superscript"/>
          <w:rtl/>
        </w:rPr>
        <w:t xml:space="preserve"> (</w:t>
      </w:r>
      <w:r w:rsidRPr="00252D73">
        <w:rPr>
          <w:rFonts w:ascii="Traditional Arabic" w:hAnsi="Traditional Arabic" w:cs="Traditional Arabic"/>
          <w:b/>
          <w:bCs/>
          <w:sz w:val="28"/>
          <w:szCs w:val="28"/>
          <w:vertAlign w:val="superscript"/>
        </w:rPr>
        <w:footnoteReference w:id="2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خامساً: مفهوم الشرط وحقيقته وموقعه من عقد القرض:</w:t>
      </w:r>
    </w:p>
    <w:p w:rsidR="00252D73" w:rsidRPr="00252D73" w:rsidRDefault="00252D73" w:rsidP="00935107">
      <w:pPr>
        <w:numPr>
          <w:ilvl w:val="0"/>
          <w:numId w:val="15"/>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مفهوم الشرط:</w:t>
      </w:r>
    </w:p>
    <w:p w:rsidR="00252D73" w:rsidRPr="00252D73" w:rsidRDefault="00252D73" w:rsidP="00935107">
      <w:pPr>
        <w:numPr>
          <w:ilvl w:val="0"/>
          <w:numId w:val="5"/>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لغــــــة: له عدة معان في اللغة، منها: إِلزامُ الشيء والتزامه فـــي البيع ونحوه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2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5"/>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اصطلاحاً:</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هو ما يلزم من عدمهِ العدمُ ولا يلزمُ من وجوده وجودٌ ولا عدم لذاته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2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وهذا المعنى للشرط إنما هو عند الأصوليين، والذي يقتضي من المكلف وجوب الخضوع والانقياد له؛ لتصح منه الأعمال والعبادات. والشرط الذي يدور حوله البحث هنا هو ما كان من صنيع الإنسان بإرادته، بغية تحقيق مصلحة له. أي: جعل الشيء قيداً في شيء.</w:t>
      </w:r>
      <w:r w:rsidRPr="00252D73">
        <w:rPr>
          <w:rFonts w:ascii="Traditional Arabic" w:hAnsi="Traditional Arabic" w:cs="Traditional Arabic"/>
          <w:b/>
          <w:bCs/>
          <w:sz w:val="28"/>
          <w:szCs w:val="28"/>
        </w:rPr>
        <w:t> </w:t>
      </w:r>
      <w:r w:rsidRPr="00252D73">
        <w:rPr>
          <w:rFonts w:ascii="Traditional Arabic" w:hAnsi="Traditional Arabic" w:cs="Traditional Arabic"/>
          <w:b/>
          <w:bCs/>
          <w:sz w:val="28"/>
          <w:szCs w:val="28"/>
          <w:rtl/>
        </w:rPr>
        <w:t>كشراء الدابة بشرط كونها حاملاً ونحو ذلك</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2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أي الشروط </w:t>
      </w:r>
      <w:proofErr w:type="spellStart"/>
      <w:r w:rsidRPr="00252D73">
        <w:rPr>
          <w:rFonts w:ascii="Traditional Arabic" w:hAnsi="Traditional Arabic" w:cs="Traditional Arabic"/>
          <w:b/>
          <w:bCs/>
          <w:sz w:val="28"/>
          <w:szCs w:val="28"/>
          <w:rtl/>
        </w:rPr>
        <w:t>الجعلية</w:t>
      </w:r>
      <w:proofErr w:type="spellEnd"/>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وهو إطلاق آخر للشرط وهو ما يسمى بالشرط </w:t>
      </w:r>
      <w:proofErr w:type="spellStart"/>
      <w:r w:rsidRPr="00252D73">
        <w:rPr>
          <w:rFonts w:ascii="Traditional Arabic" w:hAnsi="Traditional Arabic" w:cs="Traditional Arabic"/>
          <w:b/>
          <w:bCs/>
          <w:sz w:val="28"/>
          <w:szCs w:val="28"/>
          <w:rtl/>
        </w:rPr>
        <w:t>الجعلي</w:t>
      </w:r>
      <w:proofErr w:type="spellEnd"/>
      <w:r w:rsidRPr="00252D73">
        <w:rPr>
          <w:rFonts w:ascii="Traditional Arabic" w:hAnsi="Traditional Arabic" w:cs="Traditional Arabic"/>
          <w:b/>
          <w:bCs/>
          <w:sz w:val="28"/>
          <w:szCs w:val="28"/>
          <w:rtl/>
        </w:rPr>
        <w:t xml:space="preserve">؛ والذي يُطلق على جعل الشيء قيداً في شيء.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وهذا يحتمل أن يعاد إلى المقصود به عند الأصوليين، بسبب مواضعة المتعاقدين كأنهما قالا: جعلناه معتبرا في عقدنا يعدم بعدمه، كما يحتمل أن يعاد الشرط اللغوي المقترن بإحدى أدوات الشرط كـ "إنْ"؛ فكأن العاقدين قالا: إن كان كذا فالعقد صحيح، وإلا فلا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وهو بهذا الإطلاق محل البحث في مسألة القروض المتبادلة؛ إذ بالنظر في مفهوم الشرط بشكل عام وفي شرط الإقراض في عقد القرض يتبين أنه من قبيل الشرط </w:t>
      </w:r>
      <w:proofErr w:type="spellStart"/>
      <w:r w:rsidRPr="00252D73">
        <w:rPr>
          <w:rFonts w:ascii="Traditional Arabic" w:hAnsi="Traditional Arabic" w:cs="Traditional Arabic"/>
          <w:b/>
          <w:bCs/>
          <w:sz w:val="28"/>
          <w:szCs w:val="28"/>
          <w:rtl/>
        </w:rPr>
        <w:t>الجعلي</w:t>
      </w:r>
      <w:proofErr w:type="spellEnd"/>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والشرط </w:t>
      </w:r>
      <w:proofErr w:type="spellStart"/>
      <w:r w:rsidRPr="00252D73">
        <w:rPr>
          <w:rFonts w:ascii="Traditional Arabic" w:hAnsi="Traditional Arabic" w:cs="Traditional Arabic"/>
          <w:b/>
          <w:bCs/>
          <w:sz w:val="28"/>
          <w:szCs w:val="28"/>
          <w:rtl/>
        </w:rPr>
        <w:t>الجعلي</w:t>
      </w:r>
      <w:proofErr w:type="spellEnd"/>
      <w:r w:rsidRPr="00252D73">
        <w:rPr>
          <w:rFonts w:ascii="Traditional Arabic" w:hAnsi="Traditional Arabic" w:cs="Traditional Arabic"/>
          <w:b/>
          <w:bCs/>
          <w:sz w:val="28"/>
          <w:szCs w:val="28"/>
          <w:rtl/>
        </w:rPr>
        <w:t xml:space="preserve"> هو: ما كان مصدره إرادة الشخص، بأن يجعل عقده أو التزامه معلقاً عليه ومرتبطاً به، بحيث إذا وجد الشرط وُجِدَ ذلك العقد أو ذلك الالتزام، وإن لم يتحقق ذلك الشرط، فلا يتحقق المشروط، فيكون المشروط مرتبطاً به وجوداً وعدماً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15"/>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صورة القروض المتبادلة بالشرط:</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فكما مر في بيان مفهوم القروض المتبادلة بالشرط كمصطلح من أنه: "اشتراط المُقْرِض على المُقْترض تقديم قرض في مقابل القرض الذي قدمه المُقْرِض"، فإن الصورة الأساسية المكونة لهذه الصيغة في هذه المعاملة قد وردت على لسان الفقهاء – خاصة فقهاء المالكية – بصيغة: "أسلفني وأسلفك"</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أي أن يقول أحد العاقدين في عقد القرض للآخر مشترطاً عليه: أسلفك على أن تسلفني، وفق الترتيب الآتي:</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 xml:space="preserve">أسلفك ألف دينار لأَجَلِ كذا، على أن تسلفني بعد الوفاء ألف دينار لأجل مثله.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وقد تعددت صور القروض المتبادلة بالشرط في المؤسسات المصرفية ومسوغاتها، غير أنها بمجموعها تدول حول هذه الصورة.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فمثلاً قد: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يتحد المبلغ والزمن كأن يسلفه ألف دينار لسنة على أن يسلفه مثلها لذات الأجل. </w:t>
      </w:r>
    </w:p>
    <w:p w:rsidR="00252D73" w:rsidRPr="00252D73" w:rsidRDefault="00252D73" w:rsidP="00935107">
      <w:pPr>
        <w:numPr>
          <w:ilvl w:val="0"/>
          <w:numId w:val="5"/>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كما أنه ممكن أن يسلفه ألف دينار لسنة على أن يسلفه خمسمائة دينار لسنتين.</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أما مسوغات المصارف لاستخدام وتفعيل هذه الصيغة فمتعددة متولدة عن طبيعة احتياجات المصرف، فمنهم من يلجأ إليها لتوفير النقد، ومنهم من يلجأ إليها للمقاصة بين الديون، ومنهم من يلجأ إليها لتوفير عملة أخرى بسعر معين أي لتوقي ارتفاع سعرها. وسيأتي - بإذن الله – بيان ذلك في موضعه من مبحث التطبيقات.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فإذا كانت هذه هي صورة المسألة فما مدى مشروعية هذه الصيغة من التعامل في الفقه الإسلامي. وهو ما ستتناوله في المحور الثاني من هذه الدراسة.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سادساً: المنفعة</w:t>
      </w:r>
      <w:r w:rsidRPr="00252D73">
        <w:rPr>
          <w:rFonts w:ascii="Traditional Arabic" w:hAnsi="Traditional Arabic" w:cs="Traditional Arabic"/>
          <w:b/>
          <w:bCs/>
          <w:sz w:val="28"/>
          <w:szCs w:val="28"/>
          <w:rtl/>
        </w:rPr>
        <w:t xml:space="preserve"> مفهومها وصورتها:</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ab/>
        <w:t>ومما يسهم في البناء الفقهي للبحث فإنه يتوجب بيان مفهوم المنفعة بشكل عام والمنفعة في القرض بشكل خاص؛ حتى يتسنى لنا التوصيف الشرعي لطبيعة هذا العقد ؛ وعليه</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لغة من النفع والنَفْعُ: ضد الضُرُّ. يقال: نَفَعْتُهُ بكذا فانْتَفَعَ به، والاسمُ: المنفعة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وفي "المصباح"</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النفع الخير وهو ما يتوصل به الإنسان إلى </w:t>
      </w:r>
      <w:proofErr w:type="spellStart"/>
      <w:r w:rsidRPr="00252D73">
        <w:rPr>
          <w:rFonts w:ascii="Traditional Arabic" w:hAnsi="Traditional Arabic" w:cs="Traditional Arabic"/>
          <w:b/>
          <w:bCs/>
          <w:sz w:val="28"/>
          <w:szCs w:val="28"/>
          <w:rtl/>
        </w:rPr>
        <w:t>مطلوبه</w:t>
      </w:r>
      <w:proofErr w:type="spellEnd"/>
      <w:r w:rsidRPr="00252D73">
        <w:rPr>
          <w:rFonts w:ascii="Traditional Arabic" w:hAnsi="Traditional Arabic" w:cs="Traditional Arabic"/>
          <w:b/>
          <w:bCs/>
          <w:sz w:val="28"/>
          <w:szCs w:val="28"/>
          <w:rtl/>
        </w:rPr>
        <w:t>.</w:t>
      </w:r>
    </w:p>
    <w:p w:rsidR="00D37D42" w:rsidRDefault="00252D73" w:rsidP="00D37D42">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ab/>
        <w:t xml:space="preserve">وسأتناول المنفعة في الاصطلاح الفقهي والاصطلاح التجاري الاقتصادي </w:t>
      </w:r>
    </w:p>
    <w:p w:rsidR="00D37D42" w:rsidRPr="00D37D42" w:rsidRDefault="00D37D42" w:rsidP="00D37D42">
      <w:pPr>
        <w:jc w:val="both"/>
        <w:rPr>
          <w:rFonts w:ascii="Traditional Arabic" w:hAnsi="Traditional Arabic" w:cs="Traditional Arabic"/>
          <w:b/>
          <w:bCs/>
          <w:szCs w:val="28"/>
          <w:rtl/>
        </w:rPr>
      </w:pPr>
      <w:r>
        <w:rPr>
          <w:rFonts w:ascii="Traditional Arabic" w:hAnsi="Traditional Arabic" w:cs="Traditional Arabic" w:hint="cs"/>
          <w:b/>
          <w:bCs/>
          <w:szCs w:val="28"/>
          <w:rtl/>
        </w:rPr>
        <w:t xml:space="preserve">- </w:t>
      </w:r>
      <w:r w:rsidR="00252D73" w:rsidRPr="00D37D42">
        <w:rPr>
          <w:rFonts w:ascii="Traditional Arabic" w:hAnsi="Traditional Arabic" w:cs="Traditional Arabic"/>
          <w:b/>
          <w:bCs/>
          <w:szCs w:val="28"/>
          <w:rtl/>
        </w:rPr>
        <w:t xml:space="preserve">المنفعة في اصطلاح الفقهاء لها معنيان: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الأول: ما كان في مقابل الأعيان من الأعراض، فالعين: "ذاتُ الشَّيء ونفْسُه وشَخْصُه، وأَصْلُه"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والمنفعة ما كانت مستفادة من ذلك؛ وقد عبر بعض الفقهاء</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عن ذلك بوصفهم </w:t>
      </w:r>
      <w:r w:rsidRPr="00252D73">
        <w:rPr>
          <w:rFonts w:ascii="Traditional Arabic" w:hAnsi="Traditional Arabic" w:cs="Traditional Arabic"/>
          <w:b/>
          <w:bCs/>
          <w:sz w:val="28"/>
          <w:szCs w:val="28"/>
          <w:rtl/>
        </w:rPr>
        <w:lastRenderedPageBreak/>
        <w:t>للمنفعة بأنّها عَرَض، والعَرَض هو: الذي يفتقر إلى غيره ليقوم به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وعليه فالدار عين وسكناها منفعة، والدابة عين وركوبها منفعة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بل جاء في "المبسوط" وصفها بأنها عَرَض صراحة بقوله: "... وبيان هذا الكلام أن المنفعة عرض يقوم بالعين، والعين جوهر يقوم به العرض، ولا يخفى على أحد التفاوت بينهما"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3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الثاني: المنفعة ما استفيد من العين سواء أكان عَرَضاً أو عيناً. فركوب الدابة وسكنى الدار عَرَضٌ استفيد من العين التي هي الدابة والدار، وكذلك ثمر الشجر وأجرة الأرض عين استفيدت من عين، فأصبحت المنفعة في إطلاقها هذا تطلق على كل ما استفيد من الأعيان أعراضا أو أعياناً. </w:t>
      </w:r>
    </w:p>
    <w:p w:rsidR="00252D73" w:rsidRDefault="00252D73" w:rsidP="00252D73">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ab/>
        <w:t>وقد أشار إلى هذا بعض الفقهاء كما نُقل عن ابن الرفعة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قوله: "... وكون المنفعة مقابلة للعين لا يمنع أن الغلة المضافة للدار بمعنى المنفعة"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r w:rsidRPr="00252D73">
        <w:rPr>
          <w:rFonts w:ascii="Traditional Arabic" w:hAnsi="Traditional Arabic" w:cs="Traditional Arabic"/>
          <w:b/>
          <w:bCs/>
          <w:sz w:val="28"/>
          <w:szCs w:val="28"/>
          <w:rtl/>
          <w:lang w:bidi="ar-LY"/>
        </w:rPr>
        <w:t xml:space="preserve"> وجاء في "دليل الطالب" أيضاً ما نصّه: "وتصح – أي الوصية - بالمنفعة المفردة: كخدمة عبد وأجرة دار ونحوهما"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D37D42" w:rsidRPr="00252D73" w:rsidRDefault="00D37D42" w:rsidP="00252D73">
      <w:pPr>
        <w:jc w:val="both"/>
        <w:rPr>
          <w:rFonts w:ascii="Traditional Arabic" w:hAnsi="Traditional Arabic" w:cs="Traditional Arabic"/>
          <w:b/>
          <w:bCs/>
          <w:sz w:val="28"/>
          <w:szCs w:val="28"/>
          <w:rtl/>
        </w:rPr>
      </w:pPr>
    </w:p>
    <w:p w:rsidR="00252D73" w:rsidRPr="00252D73" w:rsidRDefault="00252D73" w:rsidP="00935107">
      <w:pPr>
        <w:numPr>
          <w:ilvl w:val="0"/>
          <w:numId w:val="5"/>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 xml:space="preserve">المنفعة في الاصطلاح التجاري والاقتصادي: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هي الأهمية التي يقرّها شخص اقتصادي لسلعة معينة تبعاً لقدرتها على إشباع حاجة اقتصادية، بصرف النظر عن أي اعتبارات أخلاقية أو صحية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فالمنفعة عندهم تعمل على الموازنة بين إشباع حاجات المجتمع وتقيس رغباتهم ومعدل الرفاه الاجتماعي. فإن لكل سلعة منفعة معينة تمثل الدافع الأساس الذي يدفع المستهلك إلى طلبها من دون غيرها في حدود دخله وإمكاناته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المطلب الثاني: مشروعية القرض وحكمه وأركانه</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أولاً: مشروعية القرض وحكمه: </w:t>
      </w:r>
    </w:p>
    <w:p w:rsidR="00252D73" w:rsidRPr="00252D73" w:rsidRDefault="00252D73" w:rsidP="00935107">
      <w:pPr>
        <w:numPr>
          <w:ilvl w:val="0"/>
          <w:numId w:val="7"/>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مشروعية القرض: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قال في "النيل"</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45"/>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 ولا خلاف بين المسلمين في مشروعيته، قال ابن رسلان: ولا خلاف في جواز سؤاله عند الحاجة ولا نقص على طالبه، ولو كان فيه شيء من ذلك لما استسلف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فقد ثبتت مشروعية القرض بالكتاب والسنة والإجماع: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من الكتاب: فقد استدلوا على مشروعيته بمفهوم قول الحق تبارك وتعالى: </w:t>
      </w:r>
      <w:r w:rsidRPr="00252D73">
        <w:rPr>
          <w:rFonts w:ascii="Traditional Arabic" w:hAnsi="Traditional Arabic" w:cs="Traditional Arabic"/>
          <w:b/>
          <w:bCs/>
          <w:sz w:val="28"/>
          <w:szCs w:val="28"/>
        </w:rPr>
        <w:sym w:font="AGA Arabesque" w:char="F029"/>
      </w:r>
      <w:r w:rsidRPr="00252D73">
        <w:rPr>
          <w:rFonts w:ascii="Traditional Arabic" w:hAnsi="Traditional Arabic" w:cs="Traditional Arabic"/>
          <w:b/>
          <w:bCs/>
          <w:sz w:val="28"/>
          <w:szCs w:val="28"/>
          <w:rtl/>
        </w:rPr>
        <w:t>يَا أَيُّهَا الَّذِينَ آمَنُوا إِذَا تَدَايَنْتُمْ بِدَيْنٍ إِلَى أَجَلٍ مُسَمًّى فَاكْتُبُوهُ</w:t>
      </w:r>
      <w:r w:rsidRPr="00252D73">
        <w:rPr>
          <w:rFonts w:ascii="Traditional Arabic" w:hAnsi="Traditional Arabic" w:cs="Traditional Arabic"/>
          <w:b/>
          <w:bCs/>
          <w:sz w:val="28"/>
          <w:szCs w:val="28"/>
        </w:rPr>
        <w:sym w:font="AGA Arabesque" w:char="F028"/>
      </w:r>
      <w:r w:rsidRPr="00252D73">
        <w:rPr>
          <w:rFonts w:ascii="Traditional Arabic" w:hAnsi="Traditional Arabic" w:cs="Traditional Arabic"/>
          <w:b/>
          <w:bCs/>
          <w:sz w:val="28"/>
          <w:szCs w:val="28"/>
          <w:rtl/>
        </w:rPr>
        <w:t xml:space="preserve"> [البقرة: 282]. قال القرافي: "فالأمر بالمكاتبة دليل المشروعية"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قال ابن عاشور: والتداين من أعظم أسباب رواج المعاملات؛ لأن المقتدر على تنمية المال قد يعوزه المال فيضطر إلى التداين ليظهر مواهبه في التجارة أو الصناعة أو الزراعة، ولأن </w:t>
      </w:r>
      <w:proofErr w:type="spellStart"/>
      <w:r w:rsidRPr="00252D73">
        <w:rPr>
          <w:rFonts w:ascii="Traditional Arabic" w:hAnsi="Traditional Arabic" w:cs="Traditional Arabic"/>
          <w:b/>
          <w:bCs/>
          <w:sz w:val="28"/>
          <w:szCs w:val="28"/>
          <w:rtl/>
        </w:rPr>
        <w:t>المُتَرَفِّهَ</w:t>
      </w:r>
      <w:proofErr w:type="spellEnd"/>
      <w:r w:rsidRPr="00252D73">
        <w:rPr>
          <w:rFonts w:ascii="Traditional Arabic" w:hAnsi="Traditional Arabic" w:cs="Traditional Arabic"/>
          <w:b/>
          <w:bCs/>
          <w:sz w:val="28"/>
          <w:szCs w:val="28"/>
          <w:rtl/>
        </w:rPr>
        <w:t xml:space="preserve"> قد ينضب المال من بين يديه وله قبل به بعد حين، فإذا لم يتداين اختل نظام ماله، فشرع </w:t>
      </w:r>
      <w:r w:rsidRPr="00252D73">
        <w:rPr>
          <w:rFonts w:ascii="Traditional Arabic" w:hAnsi="Traditional Arabic" w:cs="Traditional Arabic"/>
          <w:b/>
          <w:bCs/>
          <w:sz w:val="28"/>
          <w:szCs w:val="28"/>
          <w:rtl/>
        </w:rPr>
        <w:lastRenderedPageBreak/>
        <w:t>الله تعالى للناس بقاء التداين المتعارف بينهم كيلا يظنوا أن تحريم الربا والرجوع بالمتعاملين إلى رؤوس أموالهم إبطال للتداين كله"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من السنة: وبفعله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rPr>
        <w:t xml:space="preserve"> فيما رواه أبو رافع </w:t>
      </w:r>
      <w:r w:rsidRPr="00252D73">
        <w:rPr>
          <w:rFonts w:ascii="Traditional Arabic" w:hAnsi="Traditional Arabic" w:cs="Traditional Arabic"/>
          <w:b/>
          <w:bCs/>
          <w:sz w:val="28"/>
          <w:szCs w:val="28"/>
        </w:rPr>
        <w:sym w:font="AGA Arabesque" w:char="F074"/>
      </w:r>
      <w:r w:rsidRPr="00252D73">
        <w:rPr>
          <w:rFonts w:ascii="Traditional Arabic" w:hAnsi="Traditional Arabic" w:cs="Traditional Arabic"/>
          <w:b/>
          <w:bCs/>
          <w:sz w:val="28"/>
          <w:szCs w:val="28"/>
          <w:rtl/>
        </w:rPr>
        <w:t xml:space="preserve"> أن رسول الله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rPr>
        <w:t xml:space="preserve"> استسلف من رجل بكرا، فقدمت عليه إبل من إبل الصدقة، فأمر أبا رافع أن يقضي الرجل بكره، فرجع إليه أبو رافع، فقال: لم أجد فيها إلا خيارا رباعيا، فقال: «أعطه إياه، إن خيار الناس أحسنهم قضاء"</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الإجماع: فقد أجمع العلماء على جواز القرض</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4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7"/>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حكم القرض: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فالأصل في القرض أنه مندوب إليه في حق المقرض؛ قال السرخسي: "والإقراض جائز مندوب إليه"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وقال ابن قدامة: "والقرض مندوب إليه في حق المقرض، مباح للمقترض"</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علق الدسوقي على حكم القرض بأنه مندوب بأن هذا الأصل فيه؛ لأن حكمه من حيث ذاته الندب، وقد يعرض له ما يوجبه: كالقرض لتخليص مستهلك، والكراهة: كقرض ممن في ماله شبهة أو لمن يخشى صرفه في محرم من غير أن يتحقق ذلك، أو حرمته كجارية تحل للمقترض ولا يكون مباحاً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واستدلوا على أنه مندوب بــــــــــــــِ</w:t>
      </w:r>
    </w:p>
    <w:p w:rsidR="00252D73" w:rsidRPr="00252D73" w:rsidRDefault="00252D73" w:rsidP="00935107">
      <w:pPr>
        <w:numPr>
          <w:ilvl w:val="0"/>
          <w:numId w:val="9"/>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عموم ما روى أبو هريرة </w:t>
      </w:r>
      <w:r w:rsidRPr="00252D73">
        <w:rPr>
          <w:rFonts w:ascii="Traditional Arabic" w:hAnsi="Traditional Arabic" w:cs="Traditional Arabic"/>
          <w:b/>
          <w:bCs/>
          <w:sz w:val="28"/>
          <w:szCs w:val="28"/>
        </w:rPr>
        <w:sym w:font="AGA Arabesque" w:char="F074"/>
      </w:r>
      <w:r w:rsidRPr="00252D73">
        <w:rPr>
          <w:rFonts w:ascii="Traditional Arabic" w:hAnsi="Traditional Arabic" w:cs="Traditional Arabic"/>
          <w:b/>
          <w:bCs/>
          <w:sz w:val="28"/>
          <w:szCs w:val="28"/>
          <w:rtl/>
        </w:rPr>
        <w:t xml:space="preserve"> 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rPr>
        <w:t xml:space="preserve"> قال: "من نفس عن مؤمن كربة من كرب الدنيا، نفس الله عنه كربة من كرب يوم القيامة"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9"/>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lastRenderedPageBreak/>
        <w:t xml:space="preserve"> ما روى ابن مسعود </w:t>
      </w:r>
      <w:r w:rsidRPr="00252D73">
        <w:rPr>
          <w:rFonts w:ascii="Traditional Arabic" w:hAnsi="Traditional Arabic" w:cs="Traditional Arabic"/>
          <w:b/>
          <w:bCs/>
          <w:sz w:val="28"/>
          <w:szCs w:val="28"/>
        </w:rPr>
        <w:sym w:font="AGA Arabesque" w:char="F074"/>
      </w:r>
      <w:r w:rsidRPr="00252D73">
        <w:rPr>
          <w:rFonts w:ascii="Traditional Arabic" w:hAnsi="Traditional Arabic" w:cs="Traditional Arabic"/>
          <w:b/>
          <w:bCs/>
          <w:sz w:val="28"/>
          <w:szCs w:val="28"/>
          <w:rtl/>
        </w:rPr>
        <w:t xml:space="preserve">، 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rPr>
        <w:t xml:space="preserve"> قال: «ما من مسلم يقرض مسلما قرضا مرتين إلا كان كصدقتها مرة"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وغيرها من النصوص الدالة على مشروعية القرض ومندوب إليه. بل إن ثواب القرض عظيم، لأن فيه توسعة على المسلم وتفريجاً عنه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ومع التأكيد على إن هذه المشروعية المتمثلة في ذاك الندب في جهة المقرض والإباحة في جهة المقترض لا بد من توافر شروط فيها أدناها ألا تجر منفعة مشروطة للمقرض، على ما سيأتي بيانه إن شاء الله تعالى.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قال في "النيل"</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56"/>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وفي فضيلة القرض أحاديث وعموميات الأدلة القرآنية والحديثية القاضية بفضل المعاونة وقضاء حاجة المسلم وتفريج كربته وسد فاقته شاملة له".</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ثانياً: أركان القرض: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وسأتعرض لأركان القرض بشكل موجز – لا يخل بالمضمون - خشية الإطالة في غير مكانها، وبعيدا عن خلاف </w:t>
      </w:r>
      <w:proofErr w:type="spellStart"/>
      <w:r w:rsidRPr="00252D73">
        <w:rPr>
          <w:rFonts w:ascii="Traditional Arabic" w:hAnsi="Traditional Arabic" w:cs="Traditional Arabic"/>
          <w:b/>
          <w:bCs/>
          <w:sz w:val="28"/>
          <w:szCs w:val="28"/>
          <w:rtl/>
        </w:rPr>
        <w:t>الأحناف</w:t>
      </w:r>
      <w:proofErr w:type="spellEnd"/>
      <w:r w:rsidRPr="00252D73">
        <w:rPr>
          <w:rFonts w:ascii="Traditional Arabic" w:hAnsi="Traditional Arabic" w:cs="Traditional Arabic"/>
          <w:b/>
          <w:bCs/>
          <w:sz w:val="28"/>
          <w:szCs w:val="28"/>
          <w:rtl/>
        </w:rPr>
        <w:t xml:space="preserve"> مع الجمهور في الركن والشرط، فإن مكونات عقد القرض هي: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الركن الأول الصيغة [الإيجاب والقبول]: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ومن المعر</w:t>
      </w:r>
      <w:r w:rsidRPr="00252D73">
        <w:rPr>
          <w:rFonts w:ascii="Traditional Arabic" w:hAnsi="Traditional Arabic" w:cs="Traditional Arabic" w:hint="cs"/>
          <w:b/>
          <w:bCs/>
          <w:sz w:val="28"/>
          <w:szCs w:val="28"/>
          <w:rtl/>
        </w:rPr>
        <w:t>و</w:t>
      </w:r>
      <w:r w:rsidRPr="00252D73">
        <w:rPr>
          <w:rFonts w:ascii="Traditional Arabic" w:hAnsi="Traditional Arabic" w:cs="Traditional Arabic"/>
          <w:b/>
          <w:bCs/>
          <w:sz w:val="28"/>
          <w:szCs w:val="28"/>
          <w:rtl/>
        </w:rPr>
        <w:t>ف أنها وحدها هي ركن القرض عند الحنفية، وتتمثل في الإيجاب والقبول، والإيجاب قول المقرض: أقرضتك هذا الشيء، أو خذ هذا الشيء قرضا، ونحو ذلك، والقبول هو أن يقول المستقرض: استقرضت، أو قبلت، أو رضيت، أو ما يجري هذا المجرى</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 xml:space="preserve">وعليه فيصحّ عقد القرض بلفظ القرض والسلف وبكل ما يؤدي معناهما، </w:t>
      </w:r>
      <w:proofErr w:type="spellStart"/>
      <w:r w:rsidRPr="00252D73">
        <w:rPr>
          <w:rFonts w:ascii="Traditional Arabic" w:hAnsi="Traditional Arabic" w:cs="Traditional Arabic"/>
          <w:b/>
          <w:bCs/>
          <w:sz w:val="28"/>
          <w:szCs w:val="28"/>
          <w:rtl/>
        </w:rPr>
        <w:t>كأقرضتك</w:t>
      </w:r>
      <w:proofErr w:type="spellEnd"/>
      <w:r w:rsidRPr="00252D73">
        <w:rPr>
          <w:rFonts w:ascii="Traditional Arabic" w:hAnsi="Traditional Arabic" w:cs="Traditional Arabic"/>
          <w:b/>
          <w:bCs/>
          <w:sz w:val="28"/>
          <w:szCs w:val="28"/>
          <w:rtl/>
        </w:rPr>
        <w:t xml:space="preserve"> وأسلفتك وأعطيتك قرضا أو سلفا ، وملكتك هذا على أن ترد لي بدله ، وخذ هذا فاصرفه في حوائجك ورد لي بدله ، ونحو ذلك . . .</w:t>
      </w:r>
      <w:r w:rsidRPr="00252D73">
        <w:rPr>
          <w:rFonts w:ascii="Traditional Arabic" w:hAnsi="Traditional Arabic" w:cs="Traditional Arabic"/>
          <w:b/>
          <w:bCs/>
          <w:sz w:val="28"/>
          <w:szCs w:val="28"/>
          <w:vertAlign w:val="superscript"/>
          <w:rtl/>
          <w:lang w:bidi="ar-LY"/>
        </w:rPr>
        <w:t xml:space="preserve"> </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مع التنويه إلى خلاف بين أهل الفقه هل يكتفى بالإيجاب دون القبول أم يشترط الإيجاب والقبول</w:t>
      </w:r>
      <w:r w:rsidRPr="00252D73">
        <w:rPr>
          <w:rFonts w:ascii="Traditional Arabic" w:hAnsi="Traditional Arabic" w:cs="Traditional Arabic" w:hint="cs"/>
          <w:b/>
          <w:bCs/>
          <w:sz w:val="28"/>
          <w:szCs w:val="28"/>
          <w:rtl/>
        </w:rPr>
        <w:t>؟</w:t>
      </w:r>
      <w:r w:rsidRPr="00252D73">
        <w:rPr>
          <w:rFonts w:ascii="Traditional Arabic" w:hAnsi="Traditional Arabic" w:cs="Traditional Arabic"/>
          <w:b/>
          <w:bCs/>
          <w:sz w:val="28"/>
          <w:szCs w:val="28"/>
          <w:rtl/>
        </w:rPr>
        <w:t xml:space="preserve"> وليس هنا مكانه.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وقد أخذت المعايير الشرعية بما أخذ به الجمهور من لزوم الإيجاب والقبول لانعقاد عقد القرض</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5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الركن الثاني: العاقدان [المقرض والمقترض]: وهما طرفي عقد القرض، واللذان يجب أن يتمتعا بشروط معينة حتى يصح عقد القرض وتترتب عليه آثاره؛ لذا فقد حدد الفقهاء لكل منهما شروطاً على النحو الآتي:  </w:t>
      </w:r>
    </w:p>
    <w:p w:rsidR="00252D73" w:rsidRPr="00252D73" w:rsidRDefault="00252D73" w:rsidP="00935107">
      <w:pPr>
        <w:numPr>
          <w:ilvl w:val="0"/>
          <w:numId w:val="11"/>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الشروط التي ترجع إلى المقرض: أهلية التبرع</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0"/>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فلا يملكه من لا يملك التبرع؛ لأن القرض للمال تبرع، فلا يجوز إلا ممن يجوز منه التبرع، جائز التصرف؛ لأنه عقد على مال، فلم يصح إلا من جائز التصرف كالبيع. فيكون حراً بالغاً عاقلاً رشيداً</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1"/>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وبه أخذت المعايير الشرعية </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6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Default="00252D73" w:rsidP="00252D73">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2- الشروط التي ترجع إلى المقترض الأهلية</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3"/>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5E3246" w:rsidRPr="00252D73" w:rsidRDefault="005E3246" w:rsidP="00252D73">
      <w:pPr>
        <w:jc w:val="both"/>
        <w:rPr>
          <w:rFonts w:ascii="Traditional Arabic" w:hAnsi="Traditional Arabic" w:cs="Traditional Arabic"/>
          <w:b/>
          <w:bCs/>
          <w:sz w:val="28"/>
          <w:szCs w:val="28"/>
        </w:rPr>
      </w:pPr>
    </w:p>
    <w:p w:rsidR="00252D73" w:rsidRPr="00252D73" w:rsidRDefault="00252D73" w:rsidP="00935107">
      <w:pPr>
        <w:numPr>
          <w:ilvl w:val="0"/>
          <w:numId w:val="10"/>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lastRenderedPageBreak/>
        <w:t>أهلية التصرف</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4"/>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وهو ما يفهم من كلام الحنفية إذ لم يؤثر عنهم نص صريح في المسألة، فقد قالوا:" لو أقرض صبياً محجوراً فاستهلكه، قيد بالمحجور؛ لأنه لو كان مأذونا فهو كالبالغ .."</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5"/>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فاقتراض البالغ عندهم صحيح ويعد من أهل التصرف. عليه فشرط المقترض عندهم أن يكون: حراً بالغاً عاقلاً.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وقد ذكر </w:t>
      </w:r>
      <w:proofErr w:type="spellStart"/>
      <w:r w:rsidRPr="00252D73">
        <w:rPr>
          <w:rFonts w:ascii="Traditional Arabic" w:hAnsi="Traditional Arabic" w:cs="Traditional Arabic"/>
          <w:b/>
          <w:bCs/>
          <w:sz w:val="28"/>
          <w:szCs w:val="28"/>
          <w:rtl/>
        </w:rPr>
        <w:t>الكاساني</w:t>
      </w:r>
      <w:proofErr w:type="spellEnd"/>
      <w:r w:rsidRPr="00252D73">
        <w:rPr>
          <w:rFonts w:ascii="Traditional Arabic" w:hAnsi="Traditional Arabic" w:cs="Traditional Arabic"/>
          <w:b/>
          <w:bCs/>
          <w:sz w:val="28"/>
          <w:szCs w:val="28"/>
          <w:rtl/>
        </w:rPr>
        <w:t xml:space="preserve"> في "البدائع" شرطين للمقترض، وهما القبض وكونه المُقْتَرَض من </w:t>
      </w:r>
      <w:proofErr w:type="spellStart"/>
      <w:r w:rsidRPr="00252D73">
        <w:rPr>
          <w:rFonts w:ascii="Traditional Arabic" w:hAnsi="Traditional Arabic" w:cs="Traditional Arabic"/>
          <w:b/>
          <w:bCs/>
          <w:sz w:val="28"/>
          <w:szCs w:val="28"/>
          <w:rtl/>
        </w:rPr>
        <w:t>المثليات</w:t>
      </w:r>
      <w:proofErr w:type="spellEnd"/>
      <w:r w:rsidRPr="00252D73">
        <w:rPr>
          <w:rFonts w:ascii="Traditional Arabic" w:hAnsi="Traditional Arabic" w:cs="Traditional Arabic"/>
          <w:b/>
          <w:bCs/>
          <w:sz w:val="28"/>
          <w:szCs w:val="28"/>
          <w:rtl/>
        </w:rPr>
        <w:t xml:space="preserve">، والذي يتناسب مع مضمونهما أن يكونا من شروط المُقْتَرَض وليس المُقْتَرِض.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وقريب منه ما ذهب إليه الحنابلة؛ حيث نصّوا على وجب وجود ذمة للمقترض، وهذا لا يتأتى إلا بأهلية التصرف، قال </w:t>
      </w:r>
      <w:proofErr w:type="spellStart"/>
      <w:r w:rsidRPr="00252D73">
        <w:rPr>
          <w:rFonts w:ascii="Traditional Arabic" w:hAnsi="Traditional Arabic" w:cs="Traditional Arabic"/>
          <w:b/>
          <w:bCs/>
          <w:sz w:val="28"/>
          <w:szCs w:val="28"/>
          <w:rtl/>
        </w:rPr>
        <w:t>البهوتي</w:t>
      </w:r>
      <w:proofErr w:type="spellEnd"/>
      <w:r w:rsidRPr="00252D73">
        <w:rPr>
          <w:rFonts w:ascii="Traditional Arabic" w:hAnsi="Traditional Arabic" w:cs="Traditional Arabic"/>
          <w:b/>
          <w:bCs/>
          <w:sz w:val="28"/>
          <w:szCs w:val="28"/>
          <w:rtl/>
        </w:rPr>
        <w:t>: "ومن شأنه - أي القرض - أن يصادف ذمة، قال ابن عقيل: الدين لا يثبت إلا في الذمم، ومتى أطلقت الأعواض تعلقت بها، ولو عينت الديون من أعيان الأموال لم يصح، فلا يصح قرض جهة كمسجد ونحوه كمدرسة ورباط"</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6"/>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r>
      <w:r w:rsidRPr="00252D73">
        <w:rPr>
          <w:rFonts w:ascii="Traditional Arabic" w:hAnsi="Traditional Arabic" w:cs="Traditional Arabic"/>
          <w:b/>
          <w:bCs/>
          <w:sz w:val="28"/>
          <w:szCs w:val="28"/>
          <w:rtl/>
        </w:rPr>
        <w:tab/>
        <w:t xml:space="preserve">وإلى اشتراط أهلية التصرف ذهبت المعايير الشرعية </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6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10"/>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أهلية المعاملة: وهي دون أهلية التبرع؛ وعليه فيصحّ اقتراض المفلس؛ والمفلس ليس له أهلية تبرع لكن له أهلية المعاملة. وهذا شرط نصّ عليه الشافعية</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8"/>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الركن الثالث: المحل [المال المُقْرَض]: أما الشروط التي ترجع إلى الشيء المُقْرَض:</w:t>
      </w:r>
    </w:p>
    <w:p w:rsidR="00252D73" w:rsidRPr="00252D73" w:rsidRDefault="00252D73" w:rsidP="00935107">
      <w:pPr>
        <w:numPr>
          <w:ilvl w:val="0"/>
          <w:numId w:val="1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أن يكون من </w:t>
      </w:r>
      <w:proofErr w:type="spellStart"/>
      <w:r w:rsidRPr="00252D73">
        <w:rPr>
          <w:rFonts w:ascii="Traditional Arabic" w:hAnsi="Traditional Arabic" w:cs="Traditional Arabic"/>
          <w:b/>
          <w:bCs/>
          <w:sz w:val="28"/>
          <w:szCs w:val="28"/>
          <w:rtl/>
        </w:rPr>
        <w:t>المثليات</w:t>
      </w:r>
      <w:proofErr w:type="spellEnd"/>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69"/>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roofErr w:type="spellStart"/>
      <w:r w:rsidRPr="00252D73">
        <w:rPr>
          <w:rFonts w:ascii="Traditional Arabic" w:hAnsi="Traditional Arabic" w:cs="Traditional Arabic"/>
          <w:b/>
          <w:bCs/>
          <w:sz w:val="28"/>
          <w:szCs w:val="28"/>
          <w:rtl/>
        </w:rPr>
        <w:t>كالمكيلات</w:t>
      </w:r>
      <w:proofErr w:type="spellEnd"/>
      <w:r w:rsidRPr="00252D73">
        <w:rPr>
          <w:rFonts w:ascii="Traditional Arabic" w:hAnsi="Traditional Arabic" w:cs="Traditional Arabic"/>
          <w:b/>
          <w:bCs/>
          <w:sz w:val="28"/>
          <w:szCs w:val="28"/>
          <w:rtl/>
        </w:rPr>
        <w:t>، والموزونات، والعدديات المتقاربة، فلا يجوز قرض ما لا مثل له؛ لأنه يؤدي إلى المنازعة لاختلاف القيمة باختلاف تقويم المقومين؛ فتعين أن يكون الواجب فيه رد المثل؛ فيختص جوازه بما له مثل.</w:t>
      </w:r>
    </w:p>
    <w:p w:rsidR="00252D73" w:rsidRPr="00252D73" w:rsidRDefault="00252D73" w:rsidP="00935107">
      <w:pPr>
        <w:numPr>
          <w:ilvl w:val="0"/>
          <w:numId w:val="1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lastRenderedPageBreak/>
        <w:t xml:space="preserve">أن يكون المُقْرَض عيناً: وهذا الشرط موضع اختلاف بين الفقهاء: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ذهب الحنفية إلى اشتراط أن يكون المُقْرَض عيناً لا منفعة وذلك جرياً على قواعدهم في أن المنافع ليست أموالاً</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70"/>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والقرض هو "دفع مال"</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71"/>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والمال بما يميل إليه الطبع ويمكن ادخاره لوقت الحاجة</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72"/>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وتابعهم في هذا التوجه الحنابلة فنصّوا على أن إقراض المنافع غير معهود، أي في العرف وعادة الناس</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73"/>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أما المالكية والشافعية فمع أنهم لم </w:t>
      </w:r>
      <w:proofErr w:type="spellStart"/>
      <w:r w:rsidRPr="00252D73">
        <w:rPr>
          <w:rFonts w:ascii="Traditional Arabic" w:hAnsi="Traditional Arabic" w:cs="Traditional Arabic"/>
          <w:b/>
          <w:bCs/>
          <w:sz w:val="28"/>
          <w:szCs w:val="28"/>
          <w:rtl/>
        </w:rPr>
        <w:t>يشترطوا</w:t>
      </w:r>
      <w:proofErr w:type="spellEnd"/>
      <w:r w:rsidRPr="00252D73">
        <w:rPr>
          <w:rFonts w:ascii="Traditional Arabic" w:hAnsi="Traditional Arabic" w:cs="Traditional Arabic"/>
          <w:b/>
          <w:bCs/>
          <w:sz w:val="28"/>
          <w:szCs w:val="28"/>
          <w:rtl/>
        </w:rPr>
        <w:t xml:space="preserve"> في باب القرض كون محل القرض عيناً أو منفعة إلا أنه وبتتبع أقوالهم وما يصح إقراضه فقد نصوا على أن كل ما صحّ السلم فيه صح إقراضه، وبالعود على باب السلم نجد أنهم نصوا على جواز السلم في المنافع كما هو الشأن في الأعيان. </w:t>
      </w:r>
    </w:p>
    <w:p w:rsidR="00252D73" w:rsidRPr="00252D73" w:rsidRDefault="005E3246" w:rsidP="00252D7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فقد جاء في شرح مختصر خليل : "... وبمنفعة معين - يعني أنه يجوز أن يكون رأس مال السلم منفعة ذات معينة - كخدمة عبده أو دابته مدة معلومة"</w:t>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vertAlign w:val="superscript"/>
        </w:rPr>
        <w:footnoteReference w:id="74"/>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rtl/>
          <w:lang w:bidi="ar-LY"/>
        </w:rPr>
        <w:t>، و</w:t>
      </w:r>
      <w:r w:rsidR="00252D73" w:rsidRPr="00252D73">
        <w:rPr>
          <w:rFonts w:ascii="Traditional Arabic" w:hAnsi="Traditional Arabic" w:cs="Traditional Arabic"/>
          <w:b/>
          <w:bCs/>
          <w:sz w:val="28"/>
          <w:szCs w:val="28"/>
          <w:rtl/>
        </w:rPr>
        <w:t>قال المواق المالكي: "وكل ما يجوز السلم فيه يجوز قرضه"</w:t>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vertAlign w:val="superscript"/>
        </w:rPr>
        <w:footnoteReference w:id="75"/>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rtl/>
        </w:rPr>
        <w:t xml:space="preserve">. </w:t>
      </w:r>
    </w:p>
    <w:p w:rsidR="00252D73" w:rsidRPr="00252D73" w:rsidRDefault="005E3246" w:rsidP="00252D73">
      <w:pPr>
        <w:jc w:val="both"/>
        <w:rPr>
          <w:rFonts w:ascii="Traditional Arabic" w:hAnsi="Traditional Arabic" w:cs="Traditional Arabic"/>
          <w:b/>
          <w:bCs/>
          <w:sz w:val="28"/>
          <w:szCs w:val="28"/>
          <w:rtl/>
          <w:lang w:bidi="ar-LY"/>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أما الشافعية فقد نصّوا على أن : "ما لا يسلم فيه كالذي يندر وجوده أو لا ينضبط لا يجوز اقراضه فِي الْأَصَح"</w:t>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vertAlign w:val="superscript"/>
        </w:rPr>
        <w:footnoteReference w:id="76"/>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rtl/>
        </w:rPr>
        <w:t xml:space="preserve">، فقد قرر هنا أن ما لا يجوز أن يسلم فيه لا يجوز إقراضه، وقد قرروا أن المنفعة مما يجوز أن يسلم فيه فقد جاء في "أسنى المطالب": "ويجوز جعل المنفعة رأس مال كغيرها </w:t>
      </w:r>
      <w:r w:rsidR="00252D73" w:rsidRPr="00252D73">
        <w:rPr>
          <w:rFonts w:ascii="Traditional Arabic" w:hAnsi="Traditional Arabic" w:cs="Traditional Arabic"/>
          <w:b/>
          <w:bCs/>
          <w:sz w:val="28"/>
          <w:szCs w:val="28"/>
          <w:rtl/>
        </w:rPr>
        <w:lastRenderedPageBreak/>
        <w:t>وتسليمها بتسليم العين"</w:t>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vertAlign w:val="superscript"/>
        </w:rPr>
        <w:footnoteReference w:id="77"/>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rtl/>
          <w:lang w:bidi="ar-LY"/>
        </w:rPr>
        <w:t>. وفي موضع آخر: "يصح السلم في المنافع كتعليم القرآن؛ لأنها تثبت في الذمة كالأعيان"</w:t>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vertAlign w:val="superscript"/>
        </w:rPr>
        <w:footnoteReference w:id="78"/>
      </w:r>
      <w:r w:rsidR="00252D73" w:rsidRPr="00252D73">
        <w:rPr>
          <w:rFonts w:ascii="Traditional Arabic" w:hAnsi="Traditional Arabic" w:cs="Traditional Arabic"/>
          <w:b/>
          <w:bCs/>
          <w:sz w:val="28"/>
          <w:szCs w:val="28"/>
          <w:vertAlign w:val="superscript"/>
          <w:rtl/>
          <w:lang w:bidi="ar-LY"/>
        </w:rPr>
        <w:t>)</w:t>
      </w:r>
      <w:r w:rsidR="00252D73"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وعلى ذلك يصح إقراض المنافع التي تنضبط بالوصف بمقتضى قواعد مذهبهم.  </w:t>
      </w:r>
    </w:p>
    <w:p w:rsidR="00252D73" w:rsidRPr="00252D73" w:rsidRDefault="00252D73" w:rsidP="00935107">
      <w:pPr>
        <w:numPr>
          <w:ilvl w:val="0"/>
          <w:numId w:val="1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أن يكون محل القرض – أي: المُقْرَض - معلوما من حيث القدر والصفة، حتى يتمكن المقترض من رد البدل المماثل للمقرض، وهذا الشرط موضع اتفاق بين الفقهاء فَضّاً للنزاع وانهاء للخصومة</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79"/>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2451D" w:rsidRDefault="00252D73" w:rsidP="0022451D">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ab/>
        <w:t>وقد نصّت المعايير الشرعية على أنه يشترط في محل القرض أن يكون مالاً متقوماً معلوماً مثلياً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2451D" w:rsidRDefault="0022451D" w:rsidP="0022451D">
      <w:pPr>
        <w:jc w:val="both"/>
        <w:rPr>
          <w:rFonts w:ascii="Traditional Arabic" w:hAnsi="Traditional Arabic" w:cs="Traditional Arabic" w:hint="cs"/>
          <w:b/>
          <w:bCs/>
          <w:sz w:val="28"/>
          <w:szCs w:val="28"/>
          <w:rtl/>
        </w:rPr>
      </w:pPr>
    </w:p>
    <w:p w:rsidR="00252D73" w:rsidRPr="00252D73" w:rsidRDefault="00252D73" w:rsidP="0022451D">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 xml:space="preserve">المحور الثاني: فقه القروض المتبادلة بالشرط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وتطبيقاتها المصرفية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المطلب الأول: فقه القروض المتبادلة بالشرط</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تبين فيما سبق مفهوم القروض المتبادلة وأنها في التطبيقات المصرفية لا تكون إلا بالشرط، فما موقف الفقه الإسلامي من شرطية التبادل في القروض؟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للفقهاء في هذه المسألة قولان: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الأول: المنع والتحريم، وبه قال الشيخ ابن باز رحمه الله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وسامي السويلم</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2"/>
      </w:r>
      <w:r w:rsidRPr="00252D73">
        <w:rPr>
          <w:rFonts w:ascii="Traditional Arabic" w:hAnsi="Traditional Arabic" w:cs="Traditional Arabic"/>
          <w:b/>
          <w:bCs/>
          <w:sz w:val="28"/>
          <w:szCs w:val="28"/>
          <w:vertAlign w:val="superscript"/>
          <w:rtl/>
        </w:rPr>
        <w:t xml:space="preserve">) </w:t>
      </w:r>
      <w:r w:rsidRPr="00252D73">
        <w:rPr>
          <w:rFonts w:ascii="Traditional Arabic" w:hAnsi="Traditional Arabic" w:cs="Traditional Arabic"/>
          <w:b/>
          <w:bCs/>
          <w:sz w:val="28"/>
          <w:szCs w:val="28"/>
          <w:rtl/>
        </w:rPr>
        <w:t>ورفيق المصري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ومبارك السليمان</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84"/>
      </w:r>
      <w:r w:rsidRPr="00252D73">
        <w:rPr>
          <w:rFonts w:ascii="Traditional Arabic" w:hAnsi="Traditional Arabic" w:cs="Traditional Arabic"/>
          <w:b/>
          <w:bCs/>
          <w:sz w:val="28"/>
          <w:szCs w:val="28"/>
          <w:vertAlign w:val="superscript"/>
          <w:rtl/>
          <w:lang w:bidi="ar-LY"/>
        </w:rPr>
        <w:t xml:space="preserve">) </w:t>
      </w:r>
      <w:r w:rsidRPr="00252D73">
        <w:rPr>
          <w:rFonts w:ascii="Traditional Arabic" w:hAnsi="Traditional Arabic" w:cs="Traditional Arabic"/>
          <w:b/>
          <w:bCs/>
          <w:sz w:val="28"/>
          <w:szCs w:val="28"/>
          <w:rtl/>
        </w:rPr>
        <w:t>وعبد الله العمراني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وبه أفتت هيئة الرقابة الشرعية لبنك دبي الإسلامي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وهيئة الرقابة الشرعية لشركة أعيان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الثاني: الجواز، وبه قال عدد من هيئات الرقابة الشرعية منها: الهيئة الشرعية لمصرف الراجحي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وهيئة الرقابة الشرعية لبنك فيصل الإسلامي والبنك الإسلامي الأردني وبيت التمويل الكويتي والهيئة الشرعية الموحدة لمجموعة البركة المصرفية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8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ونزيه حماد</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وعبد الستار أبو غدة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ويوسف </w:t>
      </w:r>
      <w:proofErr w:type="spellStart"/>
      <w:r w:rsidRPr="00252D73">
        <w:rPr>
          <w:rFonts w:ascii="Traditional Arabic" w:hAnsi="Traditional Arabic" w:cs="Traditional Arabic"/>
          <w:b/>
          <w:bCs/>
          <w:sz w:val="28"/>
          <w:szCs w:val="28"/>
          <w:rtl/>
        </w:rPr>
        <w:t>الشبيلي</w:t>
      </w:r>
      <w:proofErr w:type="spellEnd"/>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وقيدوا هذا الجواز بشروط منها متفق عليه ومنها مختلف فيها على النحو الآتي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1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خلو القرضين من الفائدة أخذا أو إعطاء ولو كانت حسابية. </w:t>
      </w:r>
    </w:p>
    <w:p w:rsidR="00252D73" w:rsidRPr="00252D73" w:rsidRDefault="00252D73" w:rsidP="00935107">
      <w:pPr>
        <w:numPr>
          <w:ilvl w:val="0"/>
          <w:numId w:val="14"/>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التساوي في المقدار وفي مدة الإيداع، وهذا شرط موضع اختلاف.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rPr>
        <w:tab/>
        <w:t xml:space="preserve">وللاطلاع على ما استند إليه كل من الفريقين في ما ذهب إليه للوصول إلى التوصيف الشرعي لهذه الصيغة وبالنظر فيما تقدم من مفهوم الشرط وحقيقته وصوره فإن النظر في هذه المسألة يستدعي النظر في حكم هذا الشرط وأثره على العقد ، وهل هي </w:t>
      </w:r>
      <w:r w:rsidRPr="00252D73">
        <w:rPr>
          <w:rFonts w:ascii="Traditional Arabic" w:hAnsi="Traditional Arabic" w:cs="Traditional Arabic"/>
          <w:b/>
          <w:bCs/>
          <w:sz w:val="28"/>
          <w:szCs w:val="28"/>
          <w:rtl/>
          <w:lang w:bidi="ar-LY"/>
        </w:rPr>
        <w:t xml:space="preserve">هذه الصيغة منهي عنها بغض النظر عن طبيعة الشرط الذي اقترن بها أم لا؟ وهل لهذا الشرط أثر في التوصيف الفقهي لهذه الصيغة؟ وهذا يتطلب النظر في طبيعة هذا الشرط من حيث: </w:t>
      </w:r>
    </w:p>
    <w:p w:rsidR="00252D73" w:rsidRPr="00252D73" w:rsidRDefault="00252D73" w:rsidP="00935107">
      <w:pPr>
        <w:numPr>
          <w:ilvl w:val="0"/>
          <w:numId w:val="13"/>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كونه منهي عنه؟ فهو بذلك شرط ممنوع شرعاً؟ أم أنه شرط لم ينص الشارع على منعه غير أنه مخالف لمقتضى العقد؟ أم هو شرط مرسل لم يخالف ولم يوافق مقتضى العقد؟   </w:t>
      </w:r>
    </w:p>
    <w:p w:rsidR="00252D73" w:rsidRPr="00252D73" w:rsidRDefault="00252D73" w:rsidP="00935107">
      <w:pPr>
        <w:numPr>
          <w:ilvl w:val="0"/>
          <w:numId w:val="13"/>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وأياً كان التوصيف الفقهي لهذا الشرط فما أثره على هذا العقد؟</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ab/>
        <w:t>عليه:</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فقد استدل الفريق الأول القائل بمنع التعامل وفق هذه الصيغة بما يلي: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في ضوء </w:t>
      </w:r>
      <w:r w:rsidRPr="00252D73">
        <w:rPr>
          <w:rFonts w:ascii="Traditional Arabic" w:hAnsi="Traditional Arabic" w:cs="Traditional Arabic" w:hint="cs"/>
          <w:b/>
          <w:bCs/>
          <w:sz w:val="28"/>
          <w:szCs w:val="28"/>
          <w:rtl/>
          <w:lang w:bidi="ar-LY"/>
        </w:rPr>
        <w:t xml:space="preserve">ما </w:t>
      </w:r>
      <w:r w:rsidRPr="00252D73">
        <w:rPr>
          <w:rFonts w:ascii="Traditional Arabic" w:hAnsi="Traditional Arabic" w:cs="Traditional Arabic"/>
          <w:b/>
          <w:bCs/>
          <w:sz w:val="28"/>
          <w:szCs w:val="28"/>
          <w:rtl/>
          <w:lang w:bidi="ar-LY"/>
        </w:rPr>
        <w:t>نقل من تراث فقهي استنار الفريق الأول بجملة من الأدلة، ومن نصوص هذا التراث ما نقل عن الحنفية من أن الشرط في عقد القرض حرام، وذلك على عمومه بغض النظر عن محتوى الشرط، قال ابن نجيم: "وفي الخلاصة: القرض بالشرط حرام، والشرط ليس بلازم بأن يقرض على أن يكتب إلى بلد كذا حتى يوفي دينه"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ab/>
        <w:t>وجاء مجمع الأنهر: "ويكره أن يقرض بقالاً درهما ليأخذ منه به ما يحتاج إلى أن يستغرقه"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 xml:space="preserve">ومما استناروا به من تراث المالكية قولهم: "ومن الممنوع الذي يبعد القصد إليه جدا </w:t>
      </w:r>
      <w:r w:rsidRPr="00252D73">
        <w:rPr>
          <w:rFonts w:ascii="Traditional Arabic" w:hAnsi="Traditional Arabic" w:cs="Traditional Arabic"/>
          <w:b/>
          <w:bCs/>
          <w:sz w:val="28"/>
          <w:szCs w:val="28"/>
          <w:rtl/>
          <w:lang w:bidi="ar-LY"/>
        </w:rPr>
        <w:lastRenderedPageBreak/>
        <w:t>أسلفني وأسلفك"</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وقالوا: "ولا خلاف في المنع من أن يسلف الإنسان شخصا ليسلفه بعد ذلك"</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،واستدلوا بـــــــــــِ:</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 الدليل الأول: 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 وسلف</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ووجه الربط بين مسألتنا وبين ما جاء في نص هذا الحديث – عند من استشهد به - أنه إذا منع اجتماع السلف والبيع في عقد واحد فمن باب أولى ألا يجتمع السلف والسلف في عقد واحد، أكد هذا التخريج للمسألة على هذا الحديث ابن قدامة حيث عدّ هذه الصيغة مما يندرج تحت هذا الحديث، فقال: "وإن شرط في القرض أن يؤجره داره، أو يبيعه شيئاً، أو أن يقرضه المقترض مرة أخرى، لم يجز؛ لأن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 وسلف...."</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9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وقد تأوّل </w:t>
      </w:r>
      <w:r w:rsidRPr="00252D73">
        <w:rPr>
          <w:rFonts w:ascii="Traditional Arabic" w:hAnsi="Traditional Arabic" w:cs="Traditional Arabic"/>
          <w:b/>
          <w:bCs/>
          <w:sz w:val="28"/>
          <w:szCs w:val="28"/>
          <w:rtl/>
        </w:rPr>
        <w:t>السويلم</w:t>
      </w:r>
      <w:r w:rsidRPr="00252D73">
        <w:rPr>
          <w:rFonts w:ascii="Traditional Arabic" w:hAnsi="Traditional Arabic" w:cs="Traditional Arabic"/>
          <w:b/>
          <w:bCs/>
          <w:sz w:val="28"/>
          <w:szCs w:val="28"/>
          <w:vertAlign w:val="superscript"/>
          <w:rtl/>
        </w:rPr>
        <w:t xml:space="preserve"> </w:t>
      </w:r>
      <w:r w:rsidRPr="00252D73">
        <w:rPr>
          <w:rFonts w:ascii="Traditional Arabic" w:hAnsi="Traditional Arabic" w:cs="Traditional Arabic"/>
          <w:b/>
          <w:bCs/>
          <w:sz w:val="28"/>
          <w:szCs w:val="28"/>
          <w:rtl/>
          <w:lang w:bidi="ar-LY"/>
        </w:rPr>
        <w:t>ذلك بأن من معهود الشارع الحكيم أن يسهل في البيع أكثر مما يسهل في السلف، فلما منع اجتماع البيع مع السلف كان من باب أولى أن يمنع السلف مع السلف</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ab/>
        <w:t xml:space="preserve">الدليل الثاني: أنّ رسول الله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بيعتين في بيعة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فعدوا الاشتراط بالإقراض في عقد القرض من قبيل البيعتين في بيعة، قال </w:t>
      </w:r>
      <w:proofErr w:type="spellStart"/>
      <w:r w:rsidRPr="00252D73">
        <w:rPr>
          <w:rFonts w:ascii="Traditional Arabic" w:hAnsi="Traditional Arabic" w:cs="Traditional Arabic"/>
          <w:b/>
          <w:bCs/>
          <w:sz w:val="28"/>
          <w:szCs w:val="28"/>
          <w:rtl/>
          <w:lang w:bidi="ar-LY"/>
        </w:rPr>
        <w:t>البهوتي</w:t>
      </w:r>
      <w:proofErr w:type="spellEnd"/>
      <w:r w:rsidRPr="00252D73">
        <w:rPr>
          <w:rFonts w:ascii="Traditional Arabic" w:hAnsi="Traditional Arabic" w:cs="Traditional Arabic"/>
          <w:b/>
          <w:bCs/>
          <w:sz w:val="28"/>
          <w:szCs w:val="28"/>
          <w:rtl/>
          <w:lang w:bidi="ar-LY"/>
        </w:rPr>
        <w:t>: "وإن شرط المقترض الوفاء أنقص مما اقترض لم يجز لإفضائه إلى فوات المماثلة، أو شرط أحدهما على الآخر أن يبيعه أو يؤجره أو يقرضه لم يجز ذلك؛ لأنه كبيعتين في بيعة المنهي عنه"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lastRenderedPageBreak/>
        <w:tab/>
        <w:t>فعدّ الإقراض بشرط في عقد القرض مما يندرج تحت النهي الوارد في الحديث؛ فجعلوا حقيقة صورة تبادل القروض بالشرط صورة عن "صفقتين في صفقة" و"بيعتين في بيعة" المنهي عنها بالنصّ، وبمثل هذا التوجيه قال الشيخ ابن باز رحمه الله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وقد أشار ابن قدامة إلى هذا حيث قال: "وإن شرط في القرض أن يؤجره داره، أو يبيعه شيئا، أو أن يقرضه المقترض مرة أخرى، لم يجز؛ لأن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 وسلف، ولأنه شرط عقدا في عقد، فلم يجز، كما لو باعه داره بشرط أن يبيعه الآخر داره"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فجعل رحمه الله النهي عن ذلك من وجهين: اجتماع البيع والسلف تارة واجتماع عقدين في عقد تارة أخرى.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ab/>
        <w:t xml:space="preserve">الدليل الثالث: 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 </w:t>
      </w:r>
      <w:proofErr w:type="spellStart"/>
      <w:r w:rsidRPr="00252D73">
        <w:rPr>
          <w:rFonts w:ascii="Traditional Arabic" w:hAnsi="Traditional Arabic" w:cs="Traditional Arabic"/>
          <w:b/>
          <w:bCs/>
          <w:sz w:val="28"/>
          <w:szCs w:val="28"/>
          <w:rtl/>
          <w:lang w:bidi="ar-LY"/>
        </w:rPr>
        <w:t>الكالئ</w:t>
      </w:r>
      <w:proofErr w:type="spellEnd"/>
      <w:r w:rsidRPr="00252D73">
        <w:rPr>
          <w:rFonts w:ascii="Traditional Arabic" w:hAnsi="Traditional Arabic" w:cs="Traditional Arabic"/>
          <w:b/>
          <w:bCs/>
          <w:sz w:val="28"/>
          <w:szCs w:val="28"/>
          <w:rtl/>
          <w:lang w:bidi="ar-LY"/>
        </w:rPr>
        <w:t xml:space="preserve"> </w:t>
      </w:r>
      <w:proofErr w:type="spellStart"/>
      <w:r w:rsidRPr="00252D73">
        <w:rPr>
          <w:rFonts w:ascii="Traditional Arabic" w:hAnsi="Traditional Arabic" w:cs="Traditional Arabic"/>
          <w:b/>
          <w:bCs/>
          <w:sz w:val="28"/>
          <w:szCs w:val="28"/>
          <w:rtl/>
          <w:lang w:bidi="ar-LY"/>
        </w:rPr>
        <w:t>بالكالئ</w:t>
      </w:r>
      <w:proofErr w:type="spellEnd"/>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ومن استند إلى هذا الحديث – على فرض صحته – فإنه نظر إلى صورية العقدين، فعقد القرض الأول من المقرض إلى المقترض مؤجلاً وكذا عقد القرض الثاني من المقترض إلى المقرض مؤجلاً، فأشبه – إن لم يأخذ – صورة تأجيل البدلين والمعروفة بـــــِ: "</w:t>
      </w:r>
      <w:proofErr w:type="spellStart"/>
      <w:r w:rsidRPr="00252D73">
        <w:rPr>
          <w:rFonts w:ascii="Traditional Arabic" w:hAnsi="Traditional Arabic" w:cs="Traditional Arabic"/>
          <w:b/>
          <w:bCs/>
          <w:sz w:val="28"/>
          <w:szCs w:val="28"/>
          <w:rtl/>
          <w:lang w:bidi="ar-LY"/>
        </w:rPr>
        <w:t>الكالئ</w:t>
      </w:r>
      <w:proofErr w:type="spellEnd"/>
      <w:r w:rsidRPr="00252D73">
        <w:rPr>
          <w:rFonts w:ascii="Traditional Arabic" w:hAnsi="Traditional Arabic" w:cs="Traditional Arabic"/>
          <w:b/>
          <w:bCs/>
          <w:sz w:val="28"/>
          <w:szCs w:val="28"/>
          <w:rtl/>
          <w:lang w:bidi="ar-LY"/>
        </w:rPr>
        <w:t xml:space="preserve"> </w:t>
      </w:r>
      <w:proofErr w:type="spellStart"/>
      <w:r w:rsidRPr="00252D73">
        <w:rPr>
          <w:rFonts w:ascii="Traditional Arabic" w:hAnsi="Traditional Arabic" w:cs="Traditional Arabic"/>
          <w:b/>
          <w:bCs/>
          <w:sz w:val="28"/>
          <w:szCs w:val="28"/>
          <w:rtl/>
          <w:lang w:bidi="ar-LY"/>
        </w:rPr>
        <w:t>بالكالئ</w:t>
      </w:r>
      <w:proofErr w:type="spellEnd"/>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ab/>
        <w:t>وبنحوه وجه رفيق المصري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رأيه بالمنع استناداً إلى هذا الحديث.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الدليل الرابع: حديث: كل قرض جر منفعة فهو حرام</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lastRenderedPageBreak/>
        <w:tab/>
        <w:t>الاستناد إلى هذا الحديث ضعيف لضعف سنده، ومن استند إليه فقد عده من القواعد المعمول بها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فلما كان الأصل في القرض أنه عقد إرفاق وتبرع</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0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والباعث عليه الأجر والثواب، فإن شرط الإقراض المتبادل يخرجه عن مقصود الشارع منه وهو الوجه التعبدي فيه؛ قال ابن قدامة: "ولأنه عقد إرفاق، وشرط ذلك – يقصد شرط المنفعة - يخرجه عن موضوعه"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إذ بهذا الشرط خالف مقصود الشارع فيبطل قصد المقرض المتمثل في إقراض المقترض له مرة ثانية</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ab/>
        <w:t>وإلى أنه معاملة ربوية أشار رفيق المصري في بحثه القروض المتبادلة؛ حيث اعتبرها من حيث هي ربا نساء، فقال: "فمن يقترض الآن ألفاً لسنة هو أفضل ممن يقترض بعد سنة ألفاً لسنة؛ لأنّ الأول يربي على الآخر ربا نساء"</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وقد استدل الفريق الثاني القائل بجواز التعامل وفق هذه الصيغة بما يلي: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الدليل الأول: القياس على السفتجة: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مفهوم السفتجة: جاء في "القاموس"</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السفتجة بضم فسكون ففتحتين: أن يعطي مالا لآخر وللآخر مال في بلد المعطي فيوفيه إياه ثم فيستفيد أمن الطريق. وهي بلغة الفقهاء قريب من هذا المعنى</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حكم السفتجة: للفقهاء في مسألة السفتجة أقوال ثلاثة: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الأول: الجواز: وهو رواية عند المالكية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والحنابلة في رواية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وابن تيمية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وابن القيم</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مستندين في ذلك إلى: </w:t>
      </w:r>
    </w:p>
    <w:p w:rsidR="00252D73" w:rsidRPr="00252D73" w:rsidRDefault="00252D73" w:rsidP="00935107">
      <w:pPr>
        <w:numPr>
          <w:ilvl w:val="0"/>
          <w:numId w:val="16"/>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lastRenderedPageBreak/>
        <w:t xml:space="preserve">أن المنفعة غير </w:t>
      </w:r>
      <w:proofErr w:type="spellStart"/>
      <w:r w:rsidRPr="00252D73">
        <w:rPr>
          <w:rFonts w:ascii="Traditional Arabic" w:hAnsi="Traditional Arabic" w:cs="Traditional Arabic"/>
          <w:b/>
          <w:bCs/>
          <w:sz w:val="28"/>
          <w:szCs w:val="28"/>
          <w:rtl/>
          <w:lang w:bidi="ar-LY"/>
        </w:rPr>
        <w:t>متمحضة</w:t>
      </w:r>
      <w:proofErr w:type="spellEnd"/>
      <w:r w:rsidRPr="00252D73">
        <w:rPr>
          <w:rFonts w:ascii="Traditional Arabic" w:hAnsi="Traditional Arabic" w:cs="Traditional Arabic"/>
          <w:b/>
          <w:bCs/>
          <w:sz w:val="28"/>
          <w:szCs w:val="28"/>
          <w:rtl/>
          <w:lang w:bidi="ar-LY"/>
        </w:rPr>
        <w:t xml:space="preserve"> في جانب المقرض وإنما تعمّ طرفي العقد، ومن جهة ثانية:</w:t>
      </w:r>
    </w:p>
    <w:p w:rsidR="00252D73" w:rsidRPr="00252D73" w:rsidRDefault="00252D73" w:rsidP="00935107">
      <w:pPr>
        <w:numPr>
          <w:ilvl w:val="0"/>
          <w:numId w:val="16"/>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 لحاجة الناس للتعامل بهاـ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الثاني: المنع والتحريم: وهو مذهب الحنفية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ورواية عند المالكية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1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ومذهب الشافعية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وإحدى الروايتين عند الحنابلة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حجتهم في ذلك: أنه قرض جر منفعة.</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الثالث: الكراهة: وهو رواية عند المالكية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في رواية ابن الجلاب عن الإمام مالك.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والذي يتماشى مع مقاصد الشريعة من رفع الحرج والتوسعة على الناس الرأي القائل بالجواز.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قال </w:t>
      </w:r>
      <w:proofErr w:type="spellStart"/>
      <w:r w:rsidRPr="00252D73">
        <w:rPr>
          <w:rFonts w:ascii="Traditional Arabic" w:hAnsi="Traditional Arabic" w:cs="Traditional Arabic"/>
          <w:b/>
          <w:bCs/>
          <w:sz w:val="28"/>
          <w:szCs w:val="28"/>
          <w:rtl/>
          <w:lang w:bidi="ar-LY"/>
        </w:rPr>
        <w:t>التسولي</w:t>
      </w:r>
      <w:proofErr w:type="spellEnd"/>
      <w:r w:rsidRPr="00252D73">
        <w:rPr>
          <w:rFonts w:ascii="Traditional Arabic" w:hAnsi="Traditional Arabic" w:cs="Traditional Arabic"/>
          <w:b/>
          <w:bCs/>
          <w:sz w:val="28"/>
          <w:szCs w:val="28"/>
          <w:rtl/>
          <w:lang w:bidi="ar-LY"/>
        </w:rPr>
        <w:t xml:space="preserve"> المالكي: "</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وهي – أي: السفتجة - ممنوعة على المشهور، إلا أن يعم الخوف. وروى ابن الجلاب عن مالك: الكراهة، وأجازها ابن عبد الحكم مطلقاً عم الخوف أم لا. وهذه المسألة تقع اليوم كثيراً في مناقلة الطعام فيكون للرجل وسق من طعام مثلاً في بلد فيسلفه لمن يدفعه له في بلده أو قريب منه؛ فتجري فيها الأقوال المذكورة إن كان ذلك على وجه السلف لا على وجه المبادلة والبيع، وحينئذ فلا يشوش على الناس بالمشهور إذ لهم مستند في جواز ذلك، ولا ينكر على الإنسان في فعل مختلف فيه"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وظاهر في كلامه رحمه الله أن الجواز أحد الروايات الثلاثة في المذهب وهو متوجه لحاجة الناس إليه خاصة في زماننا. بل عدّ حمل الناس على رأي يضيق على الناس ويشق عليهم وما </w:t>
      </w:r>
      <w:proofErr w:type="spellStart"/>
      <w:r w:rsidRPr="00252D73">
        <w:rPr>
          <w:rFonts w:ascii="Traditional Arabic" w:hAnsi="Traditional Arabic" w:cs="Traditional Arabic"/>
          <w:b/>
          <w:bCs/>
          <w:sz w:val="28"/>
          <w:szCs w:val="28"/>
          <w:rtl/>
          <w:lang w:bidi="ar-LY"/>
        </w:rPr>
        <w:t>تقتضيه</w:t>
      </w:r>
      <w:proofErr w:type="spellEnd"/>
      <w:r w:rsidRPr="00252D73">
        <w:rPr>
          <w:rFonts w:ascii="Traditional Arabic" w:hAnsi="Traditional Arabic" w:cs="Traditional Arabic"/>
          <w:b/>
          <w:bCs/>
          <w:sz w:val="28"/>
          <w:szCs w:val="28"/>
          <w:rtl/>
          <w:lang w:bidi="ar-LY"/>
        </w:rPr>
        <w:t xml:space="preserve"> حاجتهم خلافه بحجة أن هذا الرأي المشهور هومن باب التشويش على الناس والتضيق عليهم.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lastRenderedPageBreak/>
        <w:tab/>
        <w:t>وكذا قال ابن قدامة: "</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وإن شرط أن يوفيه في بلد آخر، أو يكتب له به سفتجة إلى بلد في حمله إليه نفع، لم يجز لذلك، فإن لم يكن لحمله مؤنة، فعنه: الجواز؛ لأن هذا ليس بزيادة قدر ولا صفة، فلم يفسد به القرض، كشرط الأجل. وعنه: في السفتجة مطلقاً روايتان؛ لأنها مصلحة لهما جميعاً"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وهذا تعليل واضح من ابن قدامة لرواية الجواز في المذهب بأن مستندها تحقيق المصلح</w:t>
      </w:r>
      <w:r w:rsidRPr="00252D73">
        <w:rPr>
          <w:rFonts w:ascii="Traditional Arabic" w:hAnsi="Traditional Arabic" w:cs="Traditional Arabic" w:hint="cs"/>
          <w:b/>
          <w:bCs/>
          <w:sz w:val="28"/>
          <w:szCs w:val="28"/>
          <w:rtl/>
        </w:rPr>
        <w:t>ة</w:t>
      </w:r>
      <w:r w:rsidRPr="00252D73">
        <w:rPr>
          <w:rFonts w:ascii="Traditional Arabic" w:hAnsi="Traditional Arabic" w:cs="Traditional Arabic"/>
          <w:b/>
          <w:bCs/>
          <w:sz w:val="28"/>
          <w:szCs w:val="28"/>
          <w:rtl/>
        </w:rPr>
        <w:t xml:space="preserve"> لطرفي العقد.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بل جزم ابن تيمية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بأن فيها منفعة للطرفين وأن الصحيح الجواز؛ حيث قال: "ولكن قد يكون في القرض منفعة للمقرض كما في مسألة السفتجة ولهذا كرهها من كرهها، والصحيح أنها لا تكره</w:t>
      </w:r>
      <w:r w:rsidRPr="00252D73">
        <w:rPr>
          <w:rFonts w:ascii="Traditional Arabic" w:hAnsi="Traditional Arabic" w:cs="Traditional Arabic" w:hint="cs"/>
          <w:b/>
          <w:bCs/>
          <w:sz w:val="28"/>
          <w:szCs w:val="28"/>
          <w:rtl/>
        </w:rPr>
        <w:t>؛</w:t>
      </w:r>
      <w:r w:rsidRPr="00252D73">
        <w:rPr>
          <w:rFonts w:ascii="Traditional Arabic" w:hAnsi="Traditional Arabic" w:cs="Traditional Arabic"/>
          <w:b/>
          <w:bCs/>
          <w:sz w:val="28"/>
          <w:szCs w:val="28"/>
          <w:rtl/>
        </w:rPr>
        <w:t xml:space="preserve"> لأن المقترض ينتفع بها أيضا ففيها منفعة لهما جميعا إذا أقرضه</w:t>
      </w:r>
      <w:r w:rsidRPr="00252D73">
        <w:rPr>
          <w:rFonts w:ascii="Traditional Arabic" w:hAnsi="Traditional Arabic" w:cs="Traditional Arabic"/>
          <w:b/>
          <w:bCs/>
          <w:sz w:val="28"/>
          <w:szCs w:val="28"/>
          <w:rtl/>
          <w:lang w:bidi="ar-LY"/>
        </w:rPr>
        <w:t>"</w:t>
      </w:r>
      <w:r w:rsidRPr="00252D73">
        <w:rPr>
          <w:rFonts w:ascii="Traditional Arabic" w:hAnsi="Traditional Arabic" w:cs="Traditional Arabic"/>
          <w:b/>
          <w:bCs/>
          <w:sz w:val="28"/>
          <w:szCs w:val="28"/>
          <w:rtl/>
        </w:rPr>
        <w:t xml:space="preserve">. فلم يكتف ببيان الحكم بالجواز والتعليل باشتراك طرفي عقد القرض والاقتراض بالمنفعة بل رجح الحكم بالجواز.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وأكد ذلك في موضع آخر حيث قال: "والصحيح الجواز؛ لأن المقترض رأى النفع بأمن خطر الطريق إلى نقل دراهمه إلى بلد دراهم المقترض فكلاهما منتفع بهذا الاقتراض والشارع لا ينهي عما ينفع الناس ويصلحهم ويحتاجون إليه وإنما ينهى عما يضرهم ويفسدهم وقد أغناهم الله عنه والله أعلم"</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وتبعه تلميذه ابن القيم فقال: "وذلك لأن المستقرض إنما يقصد نفع نفسه ويحصل انتفاع المقرض ضِمْنَاً فأشبه أخذ السفتجة به وإيفاءه إياه في بلد آخر من حيث إنه مصلحة لهما جميعا، والمنفعة التي تجر إلى الربا في القرض هي التي تخص المقرض كسكنى دار المقترض وركوب دوابه واستعماله وقبول هديته، فإنه لا مصلحة له في ذلك بخلاف هذه المسائل فإن المنفعة مشتركة بينهما وهما متعاونان عليها، فهي من جنس التعاون والمشاركة"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lastRenderedPageBreak/>
        <w:tab/>
        <w:t>وروى البيهقي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عن ابن سيرين أنه كان لا يرى </w:t>
      </w:r>
      <w:proofErr w:type="spellStart"/>
      <w:r w:rsidRPr="00252D73">
        <w:rPr>
          <w:rFonts w:ascii="Traditional Arabic" w:hAnsi="Traditional Arabic" w:cs="Traditional Arabic"/>
          <w:b/>
          <w:bCs/>
          <w:sz w:val="28"/>
          <w:szCs w:val="28"/>
          <w:rtl/>
        </w:rPr>
        <w:t>بالسفتجات</w:t>
      </w:r>
      <w:proofErr w:type="spellEnd"/>
      <w:r w:rsidRPr="00252D73">
        <w:rPr>
          <w:rFonts w:ascii="Traditional Arabic" w:hAnsi="Traditional Arabic" w:cs="Traditional Arabic"/>
          <w:b/>
          <w:bCs/>
          <w:sz w:val="28"/>
          <w:szCs w:val="28"/>
          <w:rtl/>
        </w:rPr>
        <w:t xml:space="preserve"> بأساً إذا كان على الوجه المعروف،....وعن عطاء بن أبى رباح ان عبد الله بن الزبير </w:t>
      </w:r>
      <w:r w:rsidRPr="00252D73">
        <w:rPr>
          <w:rFonts w:ascii="Traditional Arabic" w:hAnsi="Traditional Arabic" w:cs="Traditional Arabic"/>
          <w:b/>
          <w:bCs/>
          <w:sz w:val="28"/>
          <w:szCs w:val="28"/>
        </w:rPr>
        <w:sym w:font="AGA Arabesque" w:char="F074"/>
      </w:r>
      <w:r w:rsidRPr="00252D73">
        <w:rPr>
          <w:rFonts w:ascii="Traditional Arabic" w:hAnsi="Traditional Arabic" w:cs="Traditional Arabic"/>
          <w:b/>
          <w:bCs/>
          <w:sz w:val="28"/>
          <w:szCs w:val="28"/>
          <w:rtl/>
        </w:rPr>
        <w:t xml:space="preserve"> كان يأخذ من قوم بمكة دراهم ثم يكتب بها إلى مصعب بن الزبير بالعراق فيأخذونها منه؛ فسئل ابن عباس عن ذلك فلم ير</w:t>
      </w:r>
      <w:r w:rsidRPr="00252D73">
        <w:rPr>
          <w:rFonts w:ascii="Traditional Arabic" w:hAnsi="Traditional Arabic" w:cs="Traditional Arabic" w:hint="cs"/>
          <w:b/>
          <w:bCs/>
          <w:sz w:val="28"/>
          <w:szCs w:val="28"/>
          <w:rtl/>
        </w:rPr>
        <w:t xml:space="preserve"> </w:t>
      </w:r>
      <w:r w:rsidRPr="00252D73">
        <w:rPr>
          <w:rFonts w:ascii="Traditional Arabic" w:hAnsi="Traditional Arabic" w:cs="Traditional Arabic"/>
          <w:b/>
          <w:bCs/>
          <w:sz w:val="28"/>
          <w:szCs w:val="28"/>
          <w:rtl/>
        </w:rPr>
        <w:t xml:space="preserve">به بأساً ...وروي في ذلك </w:t>
      </w:r>
      <w:r w:rsidRPr="00252D73">
        <w:rPr>
          <w:rFonts w:ascii="Traditional Arabic" w:hAnsi="Traditional Arabic" w:cs="Traditional Arabic" w:hint="cs"/>
          <w:b/>
          <w:bCs/>
          <w:sz w:val="28"/>
          <w:szCs w:val="28"/>
          <w:rtl/>
        </w:rPr>
        <w:t>أ</w:t>
      </w:r>
      <w:r w:rsidRPr="00252D73">
        <w:rPr>
          <w:rFonts w:ascii="Traditional Arabic" w:hAnsi="Traditional Arabic" w:cs="Traditional Arabic"/>
          <w:b/>
          <w:bCs/>
          <w:sz w:val="28"/>
          <w:szCs w:val="28"/>
          <w:rtl/>
        </w:rPr>
        <w:t>يضا</w:t>
      </w:r>
      <w:r w:rsidRPr="00252D73">
        <w:rPr>
          <w:rFonts w:ascii="Traditional Arabic" w:hAnsi="Traditional Arabic" w:cs="Traditional Arabic" w:hint="cs"/>
          <w:b/>
          <w:bCs/>
          <w:sz w:val="28"/>
          <w:szCs w:val="28"/>
          <w:rtl/>
        </w:rPr>
        <w:t>ً</w:t>
      </w:r>
      <w:r w:rsidRPr="00252D73">
        <w:rPr>
          <w:rFonts w:ascii="Traditional Arabic" w:hAnsi="Traditional Arabic" w:cs="Traditional Arabic"/>
          <w:b/>
          <w:bCs/>
          <w:sz w:val="28"/>
          <w:szCs w:val="28"/>
          <w:rtl/>
        </w:rPr>
        <w:t xml:space="preserve"> عن على </w:t>
      </w:r>
      <w:r w:rsidRPr="00252D73">
        <w:rPr>
          <w:rFonts w:ascii="Traditional Arabic" w:hAnsi="Traditional Arabic" w:cs="Traditional Arabic"/>
          <w:b/>
          <w:bCs/>
          <w:sz w:val="28"/>
          <w:szCs w:val="28"/>
        </w:rPr>
        <w:sym w:font="AGA Arabesque" w:char="F074"/>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الدليل الثاني: القياس على الجمعة: </w:t>
      </w:r>
    </w:p>
    <w:p w:rsidR="00252D73" w:rsidRPr="00252D73" w:rsidRDefault="00252D73" w:rsidP="00935107">
      <w:pPr>
        <w:numPr>
          <w:ilvl w:val="0"/>
          <w:numId w:val="1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صورتها: رسم </w:t>
      </w:r>
      <w:proofErr w:type="spellStart"/>
      <w:r w:rsidRPr="00252D73">
        <w:rPr>
          <w:rFonts w:ascii="Traditional Arabic" w:hAnsi="Traditional Arabic" w:cs="Traditional Arabic"/>
          <w:b/>
          <w:bCs/>
          <w:sz w:val="28"/>
          <w:szCs w:val="28"/>
          <w:rtl/>
          <w:lang w:bidi="ar-LY"/>
        </w:rPr>
        <w:t>القليوبي</w:t>
      </w:r>
      <w:proofErr w:type="spellEnd"/>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2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في حاشيته صورة هذه المسألة فقال: "الجمعة المشهورة بين النساء بأن تأخذ امرأة من كل واحدة من جماعة منهن قدرا معينا في كل جمعة أو شهر وتدفعه لواحدة بعد واحدة، إلى آخرهن".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فهي وفق هذا التوصيف كما يطلق عليها في وقتنا هذا الجمعيات التي تحدث بين الناس وعلى الأخص الموظفين؛ حيث يقومون بالاتفاق فيما بينهم بالجمع من كل فرد في المجموعة مبلغاً محدداً متساوياً ويدفعونه إلى أحدهم على رأس كل شهر. أي مداينة بالتناوب.   </w:t>
      </w:r>
    </w:p>
    <w:p w:rsidR="00252D73" w:rsidRPr="00252D73" w:rsidRDefault="00252D73" w:rsidP="00935107">
      <w:pPr>
        <w:numPr>
          <w:ilvl w:val="0"/>
          <w:numId w:val="18"/>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حكمها: وهذه الصيغة وفق هذا التوصيف أجازها مجلس هيئة كبار العلماء في المملكة العربية السعودية بالأكثرية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كما أجازها الشيخ ابن باز رحمه الله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وكذا الشيخ ابن العثيمين رحمه الله</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lastRenderedPageBreak/>
        <w:tab/>
        <w:t>معللين ما ذهبوا إليه من الجواز بـــــِ: "</w:t>
      </w:r>
      <w:r w:rsidRPr="00252D73">
        <w:rPr>
          <w:rFonts w:ascii="Traditional Arabic" w:hAnsi="Traditional Arabic" w:cs="Traditional Arabic"/>
          <w:b/>
          <w:bCs/>
          <w:sz w:val="28"/>
          <w:szCs w:val="28"/>
          <w:rtl/>
        </w:rPr>
        <w:t>أن المنفعة التي تحصل للمقرِض لا تنقص المقترض شيئاً من ماله، وإنما يحصل المقترض على منفعةٍ مساويةٍ لها، ولأن فيه مصلحة لهم جميعاً من غير ضرر على واحدٍ منهم أو زيادة نفع لآخر ، والشرع المطهر لا يرد بتحريم المصالح التي لا مضرة فيها على أحدٍ بل ورد بمشروعيتها"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r w:rsidRPr="00252D73">
        <w:rPr>
          <w:rFonts w:ascii="Traditional Arabic" w:hAnsi="Traditional Arabic" w:cs="Traditional Arabic"/>
          <w:b/>
          <w:bCs/>
          <w:sz w:val="28"/>
          <w:szCs w:val="28"/>
          <w:rtl/>
          <w:lang w:bidi="ar-LY"/>
        </w:rPr>
        <w:tab/>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وسنداً لهذا التعليل فإن من يجوز هذه الصيغة من التعامل الأصل أن يجوز القروض المتبادلة بالشرط فما هذه الجمعيات سوى صورة لتلك الصيغة من القروض المتبادلة بالشرط بين المصارف.</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كما يتضح جلياً أن مستند الجواز لهذه الصيغ هو: </w:t>
      </w:r>
    </w:p>
    <w:p w:rsidR="00252D73" w:rsidRPr="00252D73" w:rsidRDefault="00252D73" w:rsidP="00935107">
      <w:pPr>
        <w:numPr>
          <w:ilvl w:val="0"/>
          <w:numId w:val="17"/>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أن المنفعة متساوية لطرفي التعاقد؛ وليس </w:t>
      </w:r>
      <w:proofErr w:type="spellStart"/>
      <w:r w:rsidRPr="00252D73">
        <w:rPr>
          <w:rFonts w:ascii="Traditional Arabic" w:hAnsi="Traditional Arabic" w:cs="Traditional Arabic"/>
          <w:b/>
          <w:bCs/>
          <w:sz w:val="28"/>
          <w:szCs w:val="28"/>
          <w:rtl/>
          <w:lang w:bidi="ar-LY"/>
        </w:rPr>
        <w:t>متمحضة</w:t>
      </w:r>
      <w:proofErr w:type="spellEnd"/>
      <w:r w:rsidRPr="00252D73">
        <w:rPr>
          <w:rFonts w:ascii="Traditional Arabic" w:hAnsi="Traditional Arabic" w:cs="Traditional Arabic"/>
          <w:b/>
          <w:bCs/>
          <w:sz w:val="28"/>
          <w:szCs w:val="28"/>
          <w:rtl/>
          <w:lang w:bidi="ar-LY"/>
        </w:rPr>
        <w:t xml:space="preserve"> في جانب دون جانب.</w:t>
      </w:r>
    </w:p>
    <w:p w:rsidR="00252D73" w:rsidRPr="00252D73" w:rsidRDefault="00252D73" w:rsidP="00935107">
      <w:pPr>
        <w:numPr>
          <w:ilvl w:val="0"/>
          <w:numId w:val="17"/>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المصلحة للجميع وحاجة الناس إليها.</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الدليل الثالث: استناداً إلى قاعدة: الحاجة تنزل منزلة الضرورة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ab/>
      </w:r>
      <w:r w:rsidRPr="00252D73">
        <w:rPr>
          <w:rFonts w:ascii="Traditional Arabic" w:hAnsi="Traditional Arabic" w:cs="Traditional Arabic"/>
          <w:b/>
          <w:bCs/>
          <w:sz w:val="28"/>
          <w:szCs w:val="28"/>
          <w:rtl/>
        </w:rPr>
        <w:t xml:space="preserve">فالشارع الحكيم خفف في باب البيوع عن الناس بما يشبع حاجاتهم ورغباتهم بما لا يتضمن أكل أموال الناس بالباطل؛ قال الحق تبارك وتعالى: </w:t>
      </w:r>
      <w:r w:rsidRPr="00252D73">
        <w:rPr>
          <w:rFonts w:ascii="Traditional Arabic" w:hAnsi="Traditional Arabic" w:cs="Traditional Arabic"/>
          <w:b/>
          <w:bCs/>
          <w:sz w:val="28"/>
          <w:szCs w:val="28"/>
        </w:rPr>
        <w:sym w:font="AGA Arabesque" w:char="F029"/>
      </w:r>
      <w:r w:rsidRPr="00252D73">
        <w:rPr>
          <w:rFonts w:ascii="Traditional Arabic" w:hAnsi="Traditional Arabic" w:cs="Traditional Arabic"/>
          <w:b/>
          <w:bCs/>
          <w:sz w:val="28"/>
          <w:szCs w:val="28"/>
          <w:rtl/>
        </w:rPr>
        <w:t xml:space="preserve"> وَلَا تَأْكُلُوا أَمْوَالَكُمْ بَيْنَكُمْ بِالْبَاطِلِ</w:t>
      </w:r>
      <w:r w:rsidRPr="00252D73">
        <w:rPr>
          <w:rFonts w:ascii="Traditional Arabic" w:hAnsi="Traditional Arabic" w:cs="Traditional Arabic"/>
          <w:b/>
          <w:bCs/>
          <w:sz w:val="28"/>
          <w:szCs w:val="28"/>
        </w:rPr>
        <w:sym w:font="AGA Arabesque" w:char="F028"/>
      </w:r>
      <w:r w:rsidRPr="00252D73">
        <w:rPr>
          <w:rFonts w:ascii="Traditional Arabic" w:hAnsi="Traditional Arabic" w:cs="Traditional Arabic"/>
          <w:b/>
          <w:bCs/>
          <w:sz w:val="28"/>
          <w:szCs w:val="28"/>
          <w:rtl/>
        </w:rPr>
        <w:t xml:space="preserve"> [البقرة: 188]، وقال في موضع آخر: </w:t>
      </w:r>
      <w:r w:rsidRPr="00252D73">
        <w:rPr>
          <w:rFonts w:ascii="Traditional Arabic" w:hAnsi="Traditional Arabic" w:cs="Traditional Arabic"/>
          <w:b/>
          <w:bCs/>
          <w:sz w:val="28"/>
          <w:szCs w:val="28"/>
        </w:rPr>
        <w:sym w:font="AGA Arabesque" w:char="F029"/>
      </w:r>
      <w:r w:rsidRPr="00252D73">
        <w:rPr>
          <w:rFonts w:ascii="Traditional Arabic" w:hAnsi="Traditional Arabic" w:cs="Traditional Arabic"/>
          <w:b/>
          <w:bCs/>
          <w:sz w:val="28"/>
          <w:szCs w:val="28"/>
          <w:rtl/>
        </w:rPr>
        <w:t xml:space="preserve"> يَا أَيُّهَا الَّذِينَ آمَنُوا لَا تَأْكُلُوا أَمْوَالَكُمْ بَيْنَكُمْ بِالْبَاطِلِ إِلَّا أَنْ تَكُونَ تِجَارَةً عَنْ تَرَاضٍ مِنْكُمْ </w:t>
      </w:r>
      <w:r w:rsidRPr="00252D73">
        <w:rPr>
          <w:rFonts w:ascii="Traditional Arabic" w:hAnsi="Traditional Arabic" w:cs="Traditional Arabic"/>
          <w:b/>
          <w:bCs/>
          <w:sz w:val="28"/>
          <w:szCs w:val="28"/>
        </w:rPr>
        <w:sym w:font="AGA Arabesque" w:char="F028"/>
      </w:r>
      <w:r w:rsidRPr="00252D73">
        <w:rPr>
          <w:rFonts w:ascii="Traditional Arabic" w:hAnsi="Traditional Arabic" w:cs="Traditional Arabic"/>
          <w:b/>
          <w:bCs/>
          <w:sz w:val="28"/>
          <w:szCs w:val="28"/>
          <w:rtl/>
        </w:rPr>
        <w:t xml:space="preserve"> [النساء: 29].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قال الجويني في معرض حديثه عن دوافع تشريع الإجارة: "والضرب الثاني: ما يتعلق بالحاجة العامة ولا ينتهي إلى حد الضرورة، وهذا مثل تصحيح الإجارة فإنها مبنية على مسيس الحاجة إلى المساكن مع القصور عن تملكها </w:t>
      </w:r>
      <w:proofErr w:type="spellStart"/>
      <w:r w:rsidRPr="00252D73">
        <w:rPr>
          <w:rFonts w:ascii="Traditional Arabic" w:hAnsi="Traditional Arabic" w:cs="Traditional Arabic"/>
          <w:b/>
          <w:bCs/>
          <w:sz w:val="28"/>
          <w:szCs w:val="28"/>
          <w:rtl/>
          <w:lang w:bidi="ar-LY"/>
        </w:rPr>
        <w:t>وضنة</w:t>
      </w:r>
      <w:proofErr w:type="spellEnd"/>
      <w:r w:rsidRPr="00252D73">
        <w:rPr>
          <w:rFonts w:ascii="Traditional Arabic" w:hAnsi="Traditional Arabic" w:cs="Traditional Arabic"/>
          <w:b/>
          <w:bCs/>
          <w:sz w:val="28"/>
          <w:szCs w:val="28"/>
          <w:rtl/>
          <w:lang w:bidi="ar-LY"/>
        </w:rPr>
        <w:t xml:space="preserve"> ملاكها بها على سبيل العارية، فهذه حاجة ظاهرة غير بالغة مبلغ الضرورة المفروضة في البيع وغيره ولكن حاجة الجنس قد تبلغ مبلغ ضرورة الشخص الواحد من حيث إن الكافة لو منعوا عما تظهر الحاجة فيه للجنس لنال آحاد الجنس ضرار لا محالة تبلغ </w:t>
      </w:r>
      <w:r w:rsidRPr="00252D73">
        <w:rPr>
          <w:rFonts w:ascii="Traditional Arabic" w:hAnsi="Traditional Arabic" w:cs="Traditional Arabic"/>
          <w:b/>
          <w:bCs/>
          <w:sz w:val="28"/>
          <w:szCs w:val="28"/>
          <w:rtl/>
          <w:lang w:bidi="ar-LY"/>
        </w:rPr>
        <w:lastRenderedPageBreak/>
        <w:t>مبلغ الضرورة في حق الواحد وقد يزيد أثر ذلك في الضرر الراجع إلى الجنس ما ينال الاحاد بالنسبة إلى الجنس وهذا يتعلق بأحكام الإيالة والذي ذكرناه مقدار غرضنا الآن"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ab/>
        <w:t xml:space="preserve">وهذا يظهر جلياً إعمال للقاعدة الحاجة تنزل منزلة الضرورة في ما يحتاج إليه الناس تيسيراً وتخفيفاً؛ </w:t>
      </w:r>
      <w:r w:rsidRPr="00252D73">
        <w:rPr>
          <w:rFonts w:ascii="Traditional Arabic" w:hAnsi="Traditional Arabic" w:cs="Traditional Arabic"/>
          <w:b/>
          <w:bCs/>
          <w:sz w:val="28"/>
          <w:szCs w:val="28"/>
          <w:rtl/>
        </w:rPr>
        <w:t>قال ابن تيمية: "إن ما احتيج إلى بيعه فإنه يُوَسَّعُ فيه ما لا يُوَسَّعُ في غيره؛ فيبيحه الشارع للحاجة، مع قيام السبب الخاص"</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والأصل في القرض والاقتراض في الغالب الحاجة، قال القرافي: "وكذلك القرض والمساقاة والسلم ونحوها مما شرع في الأصل لعذر مجرد الحاجة"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3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وفي موضع آخر قال: "الإطلاق الثاني على ما استثنى من أصل كلي يقتضي المنع مطلقا ولو لم يكن لعذر شاق فيدخل فيه ما استند إلى أصل الحاجيات من القرض والقراض والمساقاة"</w:t>
      </w:r>
      <w:r w:rsidRPr="00252D73">
        <w:rPr>
          <w:rFonts w:ascii="Traditional Arabic" w:hAnsi="Traditional Arabic" w:cs="Traditional Arabic"/>
          <w:b/>
          <w:bCs/>
          <w:sz w:val="28"/>
          <w:szCs w:val="28"/>
          <w:vertAlign w:val="superscript"/>
          <w:rtl/>
        </w:rPr>
        <w:t>(</w:t>
      </w:r>
      <w:r w:rsidRPr="0022451D">
        <w:rPr>
          <w:rFonts w:ascii="Traditional Arabic" w:hAnsi="Traditional Arabic" w:cs="Traditional Arabic"/>
          <w:b/>
          <w:bCs/>
          <w:sz w:val="28"/>
          <w:szCs w:val="28"/>
          <w:vertAlign w:val="superscript"/>
        </w:rPr>
        <w:footnoteReference w:id="13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وقد اعتبرت المعايير الشرعية الحاجة أحد ما </w:t>
      </w:r>
      <w:r w:rsidRPr="00252D73">
        <w:rPr>
          <w:rFonts w:ascii="Traditional Arabic" w:hAnsi="Traditional Arabic" w:cs="Traditional Arabic" w:hint="cs"/>
          <w:b/>
          <w:bCs/>
          <w:sz w:val="28"/>
          <w:szCs w:val="28"/>
          <w:rtl/>
        </w:rPr>
        <w:t>ا</w:t>
      </w:r>
      <w:r w:rsidRPr="00252D73">
        <w:rPr>
          <w:rFonts w:ascii="Traditional Arabic" w:hAnsi="Traditional Arabic" w:cs="Traditional Arabic"/>
          <w:b/>
          <w:bCs/>
          <w:sz w:val="28"/>
          <w:szCs w:val="28"/>
          <w:rtl/>
        </w:rPr>
        <w:t>ستند إليه في تشريع هذه الصيغة؛ فنصت على أن: "مستند جواز كشف الحسابات بين المؤسسات ومراسليها هو الحاجة العامة..."</w:t>
      </w:r>
      <w:r w:rsidRPr="00252D73">
        <w:rPr>
          <w:rFonts w:ascii="Traditional Arabic" w:hAnsi="Traditional Arabic" w:cs="Traditional Arabic"/>
          <w:b/>
          <w:bCs/>
          <w:sz w:val="28"/>
          <w:szCs w:val="28"/>
          <w:vertAlign w:val="superscript"/>
          <w:rtl/>
        </w:rPr>
        <w:t xml:space="preserve"> (</w:t>
      </w:r>
      <w:r w:rsidRPr="0022451D">
        <w:rPr>
          <w:rFonts w:ascii="Traditional Arabic" w:hAnsi="Traditional Arabic" w:cs="Traditional Arabic"/>
          <w:b/>
          <w:bCs/>
          <w:sz w:val="28"/>
          <w:szCs w:val="28"/>
          <w:vertAlign w:val="superscript"/>
        </w:rPr>
        <w:footnoteReference w:id="139"/>
      </w:r>
      <w:r w:rsidRPr="0022451D">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المناقشة والترجيح:</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rPr>
        <w:tab/>
        <w:t>لم تخل أدلة كل من الفريقين من انتقاد وجه إليه والذي يظهر هو رجحان القول الثاني القائل بالجواز وذلك لسببين:</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الأول: ضعف ما استدل به الفريق الأول القائل بالمنع.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الثاني: قوة أدلة الفريق الثاني وتوافقه مع مقاصد الشريعة.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أما بخصوص السبب الأول:  وهو ضعف ما استدل به هذا الفريق إما من حيث ذات الدليل وإما من حيث الاستدلال وإما من الوجهين معاً، فهو على النحو الآتي: </w:t>
      </w:r>
    </w:p>
    <w:p w:rsidR="00252D73" w:rsidRPr="00252D73" w:rsidRDefault="00252D73" w:rsidP="00935107">
      <w:pPr>
        <w:numPr>
          <w:ilvl w:val="0"/>
          <w:numId w:val="19"/>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 xml:space="preserve">من حيث استدلالهم بأن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 وسلف</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فيمكن أن يجاب عنه بـــــــِ:</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lastRenderedPageBreak/>
        <w:tab/>
        <w:t xml:space="preserve">فإن هذا ليس لهم حجة فيه إذ ظاهره يتكلم عن اجتماع عقد البيع مع عقد القرض، وليس عن عقدي قرض، والبيع غير القرض، وقياس اجتماع البيع مع القرض على اجتماع القرض مع القرض قياس فاسد لتخلف العلة الجامعة، وعليه فلا يصح الاحتجاج بهذا الحديث لا من حيث منطوقه ولا من حيث مفهومه والله أعلم. </w:t>
      </w:r>
    </w:p>
    <w:p w:rsidR="00252D73" w:rsidRPr="00252D73" w:rsidRDefault="00252D73" w:rsidP="00935107">
      <w:pPr>
        <w:numPr>
          <w:ilvl w:val="0"/>
          <w:numId w:val="19"/>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من حيث استدلالهم بأنّ رسول الله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بيعتين في بيعة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فيمكن أن يجاب عنه بـــــــِ:</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ما أجيب به على الدليل الأول من حيث فساد القياس؛ فالبيع غير القرض ولا يقاس عليه.</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أما من حيث مفهومه فكذلك فم</w:t>
      </w:r>
      <w:r w:rsidRPr="00252D73">
        <w:rPr>
          <w:rFonts w:ascii="Traditional Arabic" w:hAnsi="Traditional Arabic" w:cs="Traditional Arabic" w:hint="cs"/>
          <w:b/>
          <w:bCs/>
          <w:sz w:val="28"/>
          <w:szCs w:val="28"/>
          <w:rtl/>
          <w:lang w:bidi="ar-LY"/>
        </w:rPr>
        <w:t>ف</w:t>
      </w:r>
      <w:r w:rsidRPr="00252D73">
        <w:rPr>
          <w:rFonts w:ascii="Traditional Arabic" w:hAnsi="Traditional Arabic" w:cs="Traditional Arabic"/>
          <w:b/>
          <w:bCs/>
          <w:sz w:val="28"/>
          <w:szCs w:val="28"/>
          <w:rtl/>
          <w:lang w:bidi="ar-LY"/>
        </w:rPr>
        <w:t xml:space="preserve">هوم اجتماع البيعتين في صفقة واحدة غير مفهوم اجتماع القرضين في صفقة واحدة، فإن مفهوم البيعتين في بيعة باستقراء ما نص عليه الفقهاء ينحصر في البدائل الآتية: </w:t>
      </w:r>
    </w:p>
    <w:p w:rsidR="00252D73" w:rsidRPr="00252D73" w:rsidRDefault="00252D73" w:rsidP="00935107">
      <w:pPr>
        <w:numPr>
          <w:ilvl w:val="0"/>
          <w:numId w:val="20"/>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كما قال السرخسي: "وصفة الشرطين في البيع أن يقول: بالنقد بكذا وبالنسيئة بكذا"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935107">
      <w:pPr>
        <w:numPr>
          <w:ilvl w:val="0"/>
          <w:numId w:val="20"/>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 أو كما عدّه ابن تيمية بأنه صورة لبيع العينة؛ حيث قال: "ومن ذرائع ذلك مسألة العينة؛ وهو أن يبيعه سلعة إلى أجل ثم يبتاعها منه بأقل من ذلك، فهذا مع التواطؤ يبطل البيعين لأنها حيلة"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935107">
      <w:pPr>
        <w:numPr>
          <w:ilvl w:val="0"/>
          <w:numId w:val="20"/>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أن يقول قد بعتك عبدي هذا بألف على أن تبيعني دارك بألف فإذا وجب لك عبدي وجبت لي دارك لأن ما نقص من كل واحد منهما مما باع ازداده فيما اشترى"</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ab/>
        <w:t xml:space="preserve">وهذه الصور الثلاثة لا تنطبق على مسألة القروض المتبادلة لا بالمنطوق ولا بالمفهوم، كما تبين. </w:t>
      </w:r>
    </w:p>
    <w:p w:rsidR="00252D73" w:rsidRPr="00252D73" w:rsidRDefault="00252D73" w:rsidP="00935107">
      <w:pPr>
        <w:numPr>
          <w:ilvl w:val="0"/>
          <w:numId w:val="19"/>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من حيث استدلالهم بأنّ النبي </w:t>
      </w:r>
      <w:r w:rsidRPr="00252D73">
        <w:rPr>
          <w:rFonts w:ascii="Traditional Arabic" w:hAnsi="Traditional Arabic" w:cs="Traditional Arabic"/>
          <w:b/>
          <w:bCs/>
          <w:sz w:val="28"/>
          <w:szCs w:val="28"/>
        </w:rPr>
        <w:sym w:font="AGA Arabesque" w:char="F072"/>
      </w:r>
      <w:r w:rsidRPr="00252D73">
        <w:rPr>
          <w:rFonts w:ascii="Traditional Arabic" w:hAnsi="Traditional Arabic" w:cs="Traditional Arabic"/>
          <w:b/>
          <w:bCs/>
          <w:sz w:val="28"/>
          <w:szCs w:val="28"/>
          <w:rtl/>
          <w:lang w:bidi="ar-LY"/>
        </w:rPr>
        <w:t xml:space="preserve"> نهى عن بيع </w:t>
      </w:r>
      <w:proofErr w:type="spellStart"/>
      <w:r w:rsidRPr="00252D73">
        <w:rPr>
          <w:rFonts w:ascii="Traditional Arabic" w:hAnsi="Traditional Arabic" w:cs="Traditional Arabic"/>
          <w:b/>
          <w:bCs/>
          <w:sz w:val="28"/>
          <w:szCs w:val="28"/>
          <w:rtl/>
          <w:lang w:bidi="ar-LY"/>
        </w:rPr>
        <w:t>الكالئ</w:t>
      </w:r>
      <w:proofErr w:type="spellEnd"/>
      <w:r w:rsidRPr="00252D73">
        <w:rPr>
          <w:rFonts w:ascii="Traditional Arabic" w:hAnsi="Traditional Arabic" w:cs="Traditional Arabic"/>
          <w:b/>
          <w:bCs/>
          <w:sz w:val="28"/>
          <w:szCs w:val="28"/>
          <w:rtl/>
          <w:lang w:bidi="ar-LY"/>
        </w:rPr>
        <w:t xml:space="preserve"> </w:t>
      </w:r>
      <w:proofErr w:type="spellStart"/>
      <w:r w:rsidRPr="00252D73">
        <w:rPr>
          <w:rFonts w:ascii="Traditional Arabic" w:hAnsi="Traditional Arabic" w:cs="Traditional Arabic"/>
          <w:b/>
          <w:bCs/>
          <w:sz w:val="28"/>
          <w:szCs w:val="28"/>
          <w:rtl/>
          <w:lang w:bidi="ar-LY"/>
        </w:rPr>
        <w:t>بالكالئ</w:t>
      </w:r>
      <w:proofErr w:type="spellEnd"/>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فيمكن أن يجاب عنه بـــــــِ:</w:t>
      </w:r>
    </w:p>
    <w:p w:rsidR="00252D73" w:rsidRPr="00252D73" w:rsidRDefault="00252D73" w:rsidP="00935107">
      <w:pPr>
        <w:numPr>
          <w:ilvl w:val="0"/>
          <w:numId w:val="21"/>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لا يصلح للاحتجاج به كحديث؛ وذلك لضعفه كما بين ذلك الحافظ ابن حجر</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21"/>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lastRenderedPageBreak/>
        <w:t xml:space="preserve">إن صور بيع </w:t>
      </w:r>
      <w:proofErr w:type="spellStart"/>
      <w:r w:rsidRPr="00252D73">
        <w:rPr>
          <w:rFonts w:ascii="Traditional Arabic" w:hAnsi="Traditional Arabic" w:cs="Traditional Arabic"/>
          <w:b/>
          <w:bCs/>
          <w:sz w:val="28"/>
          <w:szCs w:val="28"/>
          <w:rtl/>
          <w:lang w:bidi="ar-LY"/>
        </w:rPr>
        <w:t>الكالئ</w:t>
      </w:r>
      <w:proofErr w:type="spellEnd"/>
      <w:r w:rsidRPr="00252D73">
        <w:rPr>
          <w:rFonts w:ascii="Traditional Arabic" w:hAnsi="Traditional Arabic" w:cs="Traditional Arabic"/>
          <w:b/>
          <w:bCs/>
          <w:sz w:val="28"/>
          <w:szCs w:val="28"/>
          <w:rtl/>
          <w:lang w:bidi="ar-LY"/>
        </w:rPr>
        <w:t xml:space="preserve"> </w:t>
      </w:r>
      <w:proofErr w:type="spellStart"/>
      <w:r w:rsidRPr="00252D73">
        <w:rPr>
          <w:rFonts w:ascii="Traditional Arabic" w:hAnsi="Traditional Arabic" w:cs="Traditional Arabic"/>
          <w:b/>
          <w:bCs/>
          <w:sz w:val="28"/>
          <w:szCs w:val="28"/>
          <w:rtl/>
          <w:lang w:bidi="ar-LY"/>
        </w:rPr>
        <w:t>بالكالئ</w:t>
      </w:r>
      <w:proofErr w:type="spellEnd"/>
      <w:r w:rsidRPr="00252D73">
        <w:rPr>
          <w:rFonts w:ascii="Traditional Arabic" w:hAnsi="Traditional Arabic" w:cs="Traditional Arabic"/>
          <w:b/>
          <w:bCs/>
          <w:sz w:val="28"/>
          <w:szCs w:val="28"/>
          <w:rtl/>
          <w:lang w:bidi="ar-LY"/>
        </w:rPr>
        <w:t xml:space="preserve"> تدور حول تأجيل البدلين، فيكون بيع دين بدين وهذا لا يتحقق في مسألة القروض المتبادلة للأسباب الآتية: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القروض المتبادلة ليست صفقة بيع سلعة بمال مؤجلة ولا مال بمال مؤجل؛ أما من حيث كونها ليست سلعة بمال مؤجلة فهذا ظاهر، وأما كونها ليست بيع مال بمال مؤجلة إذ لو كانت لانطبق عليها أحكام الصرف والتي لا تحتاج لدراسة الشروط في القروض. </w:t>
      </w:r>
    </w:p>
    <w:p w:rsidR="00252D73" w:rsidRPr="00252D73" w:rsidRDefault="00252D73" w:rsidP="00935107">
      <w:pPr>
        <w:numPr>
          <w:ilvl w:val="0"/>
          <w:numId w:val="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عدم التوافق بين الصورتين إذ بالقروض المتبادلة لا يوجد تأجيل للبدلين.   </w:t>
      </w:r>
    </w:p>
    <w:p w:rsidR="00252D73" w:rsidRPr="00252D73" w:rsidRDefault="00252D73" w:rsidP="00935107">
      <w:pPr>
        <w:numPr>
          <w:ilvl w:val="0"/>
          <w:numId w:val="19"/>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من حيث استدلالهم بحديث: كل قرض جر منفعة فهو حرام</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 فيمكن أن يجاب عنه بـــــــِ: </w:t>
      </w:r>
    </w:p>
    <w:p w:rsidR="00252D73" w:rsidRPr="00252D73" w:rsidRDefault="00252D73" w:rsidP="00935107">
      <w:pPr>
        <w:numPr>
          <w:ilvl w:val="0"/>
          <w:numId w:val="2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 xml:space="preserve">من حيث هو حديث فلا يصلح للاحتجاج به للأسباب الآتية: </w:t>
      </w:r>
    </w:p>
    <w:p w:rsidR="00252D73" w:rsidRPr="00252D73" w:rsidRDefault="00252D73" w:rsidP="00935107">
      <w:pPr>
        <w:numPr>
          <w:ilvl w:val="0"/>
          <w:numId w:val="23"/>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ضعفه كما بين ذلك الحافظ ابن حجر</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23"/>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وعلى فرض صحته فهو إلى الوقف أصح منه إلى الرفع جزم بذلك الحافظ ابن حجر</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49"/>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22"/>
        </w:num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وأما من حيث مفهومه وما علل به المانعون ومنهم الحنفية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5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من أنه قرض جر منفعة كما</w:t>
      </w:r>
      <w:r w:rsidRPr="00252D73">
        <w:rPr>
          <w:rFonts w:ascii="Traditional Arabic" w:hAnsi="Traditional Arabic" w:cs="Traditional Arabic"/>
          <w:b/>
          <w:bCs/>
          <w:sz w:val="28"/>
          <w:szCs w:val="28"/>
          <w:rtl/>
          <w:lang w:bidi="ar-LY"/>
        </w:rPr>
        <w:t xml:space="preserve"> قال:</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lang w:bidi="ar-LY"/>
        </w:rPr>
        <w:t>ابن نجيم: قوله: "... قرض استفاد به المقرض أمن خطر الطريق؛ للنهي عن قرض جر منفعة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5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Default="00252D73" w:rsidP="00935107">
      <w:pPr>
        <w:numPr>
          <w:ilvl w:val="0"/>
          <w:numId w:val="24"/>
        </w:numPr>
        <w:jc w:val="both"/>
        <w:rPr>
          <w:rFonts w:ascii="Traditional Arabic" w:hAnsi="Traditional Arabic" w:cs="Traditional Arabic" w:hint="cs"/>
          <w:b/>
          <w:bCs/>
          <w:sz w:val="28"/>
          <w:szCs w:val="28"/>
          <w:lang w:bidi="ar-LY"/>
        </w:rPr>
      </w:pPr>
      <w:r w:rsidRPr="00252D73">
        <w:rPr>
          <w:rFonts w:ascii="Traditional Arabic" w:hAnsi="Traditional Arabic" w:cs="Traditional Arabic"/>
          <w:b/>
          <w:bCs/>
          <w:sz w:val="28"/>
          <w:szCs w:val="28"/>
          <w:rtl/>
          <w:lang w:bidi="ar-LY"/>
        </w:rPr>
        <w:t>وما نص عليه الماوردي حيث قال: "</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وأما القرض فضربان: أحدهما أن يكون مشروطا فيه كتب السفتجة، إما من جهة المقرض فيقول: هو ذا أقرضتك لتكتب لي به سفتجة إلى بلد كذا أو من جهة المقترض فيقول: هو ذا أقترض منك لأكتب لك في سفتجة إلى بلد كذا، فهذا قرض باطل لا يصح أخذ السفتجة به لأنه قرض جر منفعة، والثاني: أن يكون قرضا مطلقا ثم يتفقان على كتب سفتجة فيجوز هذا كالدين"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5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702CF3" w:rsidRPr="00252D73" w:rsidRDefault="00702CF3" w:rsidP="00702CF3">
      <w:pPr>
        <w:jc w:val="both"/>
        <w:rPr>
          <w:rFonts w:ascii="Traditional Arabic" w:hAnsi="Traditional Arabic" w:cs="Traditional Arabic"/>
          <w:b/>
          <w:bCs/>
          <w:sz w:val="28"/>
          <w:szCs w:val="28"/>
          <w:rtl/>
          <w:lang w:bidi="ar-LY"/>
        </w:rPr>
      </w:pP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lastRenderedPageBreak/>
        <w:tab/>
        <w:t xml:space="preserve">فينفيه: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أن المنفعة غير </w:t>
      </w:r>
      <w:proofErr w:type="spellStart"/>
      <w:r w:rsidRPr="00252D73">
        <w:rPr>
          <w:rFonts w:ascii="Traditional Arabic" w:hAnsi="Traditional Arabic" w:cs="Traditional Arabic"/>
          <w:b/>
          <w:bCs/>
          <w:sz w:val="28"/>
          <w:szCs w:val="28"/>
          <w:rtl/>
          <w:lang w:bidi="ar-LY"/>
        </w:rPr>
        <w:t>متمحضة</w:t>
      </w:r>
      <w:proofErr w:type="spellEnd"/>
      <w:r w:rsidRPr="00252D73">
        <w:rPr>
          <w:rFonts w:ascii="Traditional Arabic" w:hAnsi="Traditional Arabic" w:cs="Traditional Arabic"/>
          <w:b/>
          <w:bCs/>
          <w:sz w:val="28"/>
          <w:szCs w:val="28"/>
          <w:rtl/>
          <w:lang w:bidi="ar-LY"/>
        </w:rPr>
        <w:t xml:space="preserve"> في جانب المقرض، فإن ما اشترطه جمهور الفقهاء في القرض أن لا يجر منفعة للمقرض وليس للمقترض؛ فإن شرط زيادة القدر أو الصفة للمقرض تفسد العقد وتوجب الرد إن كان قائما وإلا ضمن بالقيمة وبالمثل على المنصوص</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53"/>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lang w:bidi="ar-LY"/>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أكدت هذا الفهم وجعلته أحد أسس تشريع هذه الصيغة المعايير الشرعية حيث نصت على أن: "مستند جواز كشف الحسابات بين المؤسسات ومراسليها هو الحاجة العامة، وأن المنفعة الحاصلة من جراء ذلك لا تخص المقرض وحده، بل هي منفعة متماثلة..."</w:t>
      </w:r>
      <w:r w:rsidRPr="00252D73">
        <w:rPr>
          <w:rFonts w:ascii="Traditional Arabic" w:hAnsi="Traditional Arabic" w:cs="Traditional Arabic"/>
          <w:b/>
          <w:bCs/>
          <w:sz w:val="28"/>
          <w:szCs w:val="28"/>
          <w:vertAlign w:val="superscript"/>
          <w:rtl/>
        </w:rPr>
        <w:t xml:space="preserve"> (</w:t>
      </w:r>
      <w:r w:rsidRPr="00702CF3">
        <w:rPr>
          <w:rFonts w:ascii="Traditional Arabic" w:hAnsi="Traditional Arabic" w:cs="Traditional Arabic"/>
          <w:b/>
          <w:bCs/>
          <w:sz w:val="28"/>
          <w:szCs w:val="28"/>
          <w:vertAlign w:val="superscript"/>
        </w:rPr>
        <w:footnoteReference w:id="15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ab/>
        <w:t>قال ابن عبد البر: "وكل زيادة في سلف أو منفعة ينتفع بها المسلف فهي ربا ولو كانت قبضة من علف"</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5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 xml:space="preserve">وإلى قريب من هذا أشار </w:t>
      </w:r>
      <w:proofErr w:type="spellStart"/>
      <w:r w:rsidRPr="00252D73">
        <w:rPr>
          <w:rFonts w:ascii="Traditional Arabic" w:hAnsi="Traditional Arabic" w:cs="Traditional Arabic"/>
          <w:b/>
          <w:bCs/>
          <w:sz w:val="28"/>
          <w:szCs w:val="28"/>
          <w:rtl/>
          <w:lang w:bidi="ar-LY"/>
        </w:rPr>
        <w:t>الكشناوي</w:t>
      </w:r>
      <w:proofErr w:type="spellEnd"/>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5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 xml:space="preserve">حيث قال: "وكره العمل بالسفاتج إلا أن يكون النفع للمقترض والله أعلم". </w:t>
      </w:r>
      <w:r w:rsidRPr="00252D73">
        <w:rPr>
          <w:rFonts w:ascii="Traditional Arabic" w:hAnsi="Traditional Arabic" w:cs="Traditional Arabic"/>
          <w:b/>
          <w:bCs/>
          <w:sz w:val="28"/>
          <w:szCs w:val="28"/>
          <w:rtl/>
        </w:rPr>
        <w:t>وفي السفتجة المنفعة لطرفي العقد كما تقدم.</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ومن تراث الشافعية في منفعة المقترض: "</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tl/>
          <w:lang w:bidi="ar-LY"/>
        </w:rPr>
        <w:t>وإن شرط أجلاً لا يجر منفعة للمقرض؛ بأن لم يكن له فيه غرض أو أن يرد الأردأ أو المكسر أو أن يقرضه قرضاً آخر لغا الشرط وحده أي دون العقد لأن ما جره من المنفعة ليس للمقرض بل للمقترض والعقد عقد إرفاق فكأنه زاد في الإرفاق ووعده وعدا حسنا"</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5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وكذلك قولهم: " ...أن يقرض المقرض المقترض شيئا آخر حلبي وزيادي وليس المعنى أن يقرض المقترض المقرض؛ لأنه حينئذ يجر نفعا للمقرض فلا يصح فتأمل"</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5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وقد نصّت المعايير الشرعية على أنه يحرم اشتراط زيادة في القرض للمقرض وهي رباً، سواء أكانت الزيادة في الصفة أوفي القدر، وسواء أكانت الزيادة عيناً أم منفعة، وسواء أكان </w:t>
      </w:r>
      <w:r w:rsidRPr="00252D73">
        <w:rPr>
          <w:rFonts w:ascii="Traditional Arabic" w:hAnsi="Traditional Arabic" w:cs="Traditional Arabic"/>
          <w:b/>
          <w:bCs/>
          <w:sz w:val="28"/>
          <w:szCs w:val="28"/>
          <w:rtl/>
          <w:lang w:bidi="ar-LY"/>
        </w:rPr>
        <w:lastRenderedPageBreak/>
        <w:t>اشتراط الزيادة في العقد أم عند تأجيل الوفاء أم خلال الأجل، وسواء أكان الشرط منصوصاً عليه أم ملحوظاً بالعرف</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59"/>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lang w:bidi="ar-LY"/>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والمنفعة في هذه الصفقة في الجانبين: أي من جانب المقرض وفي جانب المقترض.</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أما بخصوص السبب الثاني: وهو قوة أدلة الفريق الثاني القائل بالجواز:  </w:t>
      </w:r>
    </w:p>
    <w:p w:rsidR="00252D73" w:rsidRPr="00252D73" w:rsidRDefault="00252D73" w:rsidP="00252D73">
      <w:pPr>
        <w:jc w:val="both"/>
        <w:rPr>
          <w:rFonts w:ascii="Traditional Arabic" w:hAnsi="Traditional Arabic" w:cs="Traditional Arabic"/>
          <w:b/>
          <w:bCs/>
          <w:sz w:val="28"/>
          <w:szCs w:val="28"/>
          <w:rtl/>
          <w:lang w:bidi="ar-LY"/>
        </w:rPr>
      </w:pPr>
      <w:r w:rsidRPr="00252D73">
        <w:rPr>
          <w:rFonts w:ascii="Traditional Arabic" w:hAnsi="Traditional Arabic" w:cs="Traditional Arabic"/>
          <w:b/>
          <w:bCs/>
          <w:sz w:val="28"/>
          <w:szCs w:val="28"/>
          <w:rtl/>
          <w:lang w:bidi="ar-LY"/>
        </w:rPr>
        <w:tab/>
        <w:t xml:space="preserve">فمع ما وجه إلى أدلته من انتقاد إلا انها تنهض لأن يحتج بها تأصيلاً وتوجيهاً.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lang w:bidi="ar-LY"/>
        </w:rPr>
        <w:tab/>
        <w:t>ومن جهة أخرى فقد جاءت موافقة لمقاصد الشرع، فإن الشارع الحكيم خفف في باب البيوع عن الناس بما يشبع حاجاتهم ورغباتهم بما لا يتضمن أكل أموال الناس بالباطل؛ قال الحق</w:t>
      </w:r>
      <w:r w:rsidRPr="00252D73">
        <w:rPr>
          <w:rFonts w:ascii="Traditional Arabic" w:hAnsi="Traditional Arabic" w:cs="Traditional Arabic"/>
          <w:b/>
          <w:bCs/>
          <w:sz w:val="28"/>
          <w:szCs w:val="28"/>
          <w:rtl/>
        </w:rPr>
        <w:t xml:space="preserve"> تبارك وتعالى: </w:t>
      </w:r>
      <w:r w:rsidRPr="00252D73">
        <w:rPr>
          <w:rFonts w:ascii="Traditional Arabic" w:hAnsi="Traditional Arabic" w:cs="Traditional Arabic"/>
          <w:b/>
          <w:bCs/>
          <w:sz w:val="28"/>
          <w:szCs w:val="28"/>
        </w:rPr>
        <w:sym w:font="AGA Arabesque" w:char="F029"/>
      </w:r>
      <w:r w:rsidRPr="00252D73">
        <w:rPr>
          <w:rFonts w:ascii="Traditional Arabic" w:hAnsi="Traditional Arabic" w:cs="Traditional Arabic"/>
          <w:b/>
          <w:bCs/>
          <w:sz w:val="28"/>
          <w:szCs w:val="28"/>
          <w:rtl/>
        </w:rPr>
        <w:t xml:space="preserve"> وَلَا تَأْكُلُوا أَمْوَالَكُمْ بَيْنَكُمْ بِالْبَاطِلِ</w:t>
      </w:r>
      <w:r w:rsidRPr="00252D73">
        <w:rPr>
          <w:rFonts w:ascii="Traditional Arabic" w:hAnsi="Traditional Arabic" w:cs="Traditional Arabic"/>
          <w:b/>
          <w:bCs/>
          <w:sz w:val="28"/>
          <w:szCs w:val="28"/>
        </w:rPr>
        <w:sym w:font="AGA Arabesque" w:char="F028"/>
      </w:r>
      <w:r w:rsidRPr="00252D73">
        <w:rPr>
          <w:rFonts w:ascii="Traditional Arabic" w:hAnsi="Traditional Arabic" w:cs="Traditional Arabic"/>
          <w:b/>
          <w:bCs/>
          <w:sz w:val="28"/>
          <w:szCs w:val="28"/>
          <w:rtl/>
        </w:rPr>
        <w:t xml:space="preserve"> [البقرة: 188]، وقال في موضع آخر:</w:t>
      </w:r>
      <w:r w:rsidR="00702CF3">
        <w:rPr>
          <w:rFonts w:ascii="Traditional Arabic" w:hAnsi="Traditional Arabic" w:cs="Traditional Arabic" w:hint="cs"/>
          <w:b/>
          <w:bCs/>
          <w:sz w:val="28"/>
          <w:szCs w:val="28"/>
          <w:rtl/>
        </w:rPr>
        <w:t xml:space="preserve">    </w:t>
      </w:r>
      <w:r w:rsidRPr="00252D73">
        <w:rPr>
          <w:rFonts w:ascii="Traditional Arabic" w:hAnsi="Traditional Arabic" w:cs="Traditional Arabic"/>
          <w:b/>
          <w:bCs/>
          <w:sz w:val="28"/>
          <w:szCs w:val="28"/>
          <w:rtl/>
        </w:rPr>
        <w:t xml:space="preserve"> </w:t>
      </w:r>
      <w:r w:rsidRPr="00252D73">
        <w:rPr>
          <w:rFonts w:ascii="Traditional Arabic" w:hAnsi="Traditional Arabic" w:cs="Traditional Arabic"/>
          <w:b/>
          <w:bCs/>
          <w:sz w:val="28"/>
          <w:szCs w:val="28"/>
        </w:rPr>
        <w:sym w:font="AGA Arabesque" w:char="F029"/>
      </w:r>
      <w:r w:rsidRPr="00252D73">
        <w:rPr>
          <w:rFonts w:ascii="Traditional Arabic" w:hAnsi="Traditional Arabic" w:cs="Traditional Arabic"/>
          <w:b/>
          <w:bCs/>
          <w:sz w:val="28"/>
          <w:szCs w:val="28"/>
          <w:rtl/>
        </w:rPr>
        <w:t xml:space="preserve"> يَا أَيُّهَا الَّذِينَ آمَنُوا لَا تَأْكُلُوا أَمْوَالَكُمْ بَيْنَكُمْ بِالْبَاطِلِ إِلَّا أَنْ تَكُونَ تِجَارَةً عَنْ تَرَاضٍ مِنْكُمْ </w:t>
      </w:r>
      <w:r w:rsidRPr="00252D73">
        <w:rPr>
          <w:rFonts w:ascii="Traditional Arabic" w:hAnsi="Traditional Arabic" w:cs="Traditional Arabic"/>
          <w:b/>
          <w:bCs/>
          <w:sz w:val="28"/>
          <w:szCs w:val="28"/>
        </w:rPr>
        <w:sym w:font="AGA Arabesque" w:char="F028"/>
      </w:r>
      <w:r w:rsidRPr="00252D73">
        <w:rPr>
          <w:rFonts w:ascii="Traditional Arabic" w:hAnsi="Traditional Arabic" w:cs="Traditional Arabic"/>
          <w:b/>
          <w:bCs/>
          <w:sz w:val="28"/>
          <w:szCs w:val="28"/>
          <w:rtl/>
        </w:rPr>
        <w:t xml:space="preserve"> [النساء: 29].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والحاجة ماسة لمثل هذه الصيغة من التعامل؛ إذ لا تخلو الحياة المالية اليومية من مثل هذه التعاملات خاصة على مستوى العمل المصرفي سواء بين المصارف الإسلامية في ما بينها أو مع المصرف المركزي أو في تعاملها مع المصارف التجارية.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الأمر الذي استدعى دراسة المسألة بما يتوافق مع النصوص الشرعية الصحيحة ويراعي حاجات الحياة التجارية والاقتصادية المتجددة، ويغلب ما يلبي حاجات الناس ويشبعها في أطر شرعية في ظل وضوء مقاصد الشريعة الغراء. مما رجّح القول بالجواز وفق ضوابط نصّ عليها أهل هذه الصناعة أهمها عدم دخول الربا وتمحض الفائدة لفريق دون فريق. والله تعالى أعلم.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تنبيه واستدراك</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ومما أود أن أسجله هنا من الناحية الفنية والذي </w:t>
      </w:r>
      <w:proofErr w:type="spellStart"/>
      <w:r w:rsidRPr="00252D73">
        <w:rPr>
          <w:rFonts w:ascii="Traditional Arabic" w:hAnsi="Traditional Arabic" w:cs="Traditional Arabic"/>
          <w:b/>
          <w:bCs/>
          <w:sz w:val="28"/>
          <w:szCs w:val="28"/>
          <w:rtl/>
        </w:rPr>
        <w:t>تقتضيه</w:t>
      </w:r>
      <w:proofErr w:type="spellEnd"/>
      <w:r w:rsidRPr="00252D73">
        <w:rPr>
          <w:rFonts w:ascii="Traditional Arabic" w:hAnsi="Traditional Arabic" w:cs="Traditional Arabic"/>
          <w:b/>
          <w:bCs/>
          <w:sz w:val="28"/>
          <w:szCs w:val="28"/>
          <w:rtl/>
        </w:rPr>
        <w:t xml:space="preserve"> دقة النقل العلمي أن في إدراج الهيئتين الشرعيتين لكل من مصرف الراجحي ومجموعة البركة مع فريق المجوزين نظر، فإن ما ورد في قراراتهم يشير إلى مذكرة التفاهم لا إلى الإقراض بالشرط، والفارق بين الاثنين كبير، إذ الشرط ملزم ومذكرة التفاهم ليست إلا وسيلة إيضاح قد ترتقي  لمجرد الوعد لا الشرط، ولا تكتسب صفة الإلزام إلا إذا نُصّ على لزومها في العقد وجعلت أحد مصادر تفسير العقد.</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فقد جاء في قرار الهيئة الشرعية لمصرف الراجحي ما نصه: "فقد اطلعت الهيئة الشرعية لشركة الراجحي المصرفية للاستثمار على صيغة اتفاقية السحب على المكشوف بين شركة الراجحي المصرفية للاستثمار وبنك (أ). وبتأمل الهيئة للاتفاقية المذكورة وجدت أنها تقوم على أسس متبادلة بين الشركة وبنك (أ) بحيث لا يدفع أي منهم للآخر فائدة ربوية على السحب على المكشوف بموجب هذه الاتفاقية؛ لذا لا ترى الهيئة مانعاً من هذه الاتفاقية"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6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كما جاء في قرار الهيئة الشرعية لمجموعة البركة ما نصه: "إذا اتفق بنكان على أن يوفر كل منهما للآخر المبالغ التي يطلبها أي منهما على سبيل القرض من نفس العملة أو من عملة أخرى فإن هذا الاتفاق جائز تفاديا للتعامل بالفائدة أخذاً وإعطاءً على الحسابات المدينة بين البنكين؛ </w:t>
      </w:r>
      <w:r w:rsidRPr="00252D73">
        <w:rPr>
          <w:rFonts w:ascii="Traditional Arabic" w:hAnsi="Traditional Arabic" w:cs="Traditional Arabic"/>
          <w:b/>
          <w:bCs/>
          <w:sz w:val="28"/>
          <w:szCs w:val="28"/>
          <w:u w:val="single"/>
          <w:rtl/>
        </w:rPr>
        <w:t>شريطة عدم توقف أحد القرضين على الآخر</w:t>
      </w:r>
      <w:r w:rsidRPr="00252D73">
        <w:rPr>
          <w:rFonts w:ascii="Traditional Arabic" w:hAnsi="Traditional Arabic" w:cs="Traditional Arabic"/>
          <w:b/>
          <w:bCs/>
          <w:sz w:val="28"/>
          <w:szCs w:val="28"/>
          <w:rtl/>
        </w:rPr>
        <w:t>"</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6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والقول بالجواز مع عدم الاشتراط ليس موضع اختلاف بين الفقهاء أصلاً؛ كما لو اقترض عمرو من زيد مبلغ ألف دينار وبعد الوفاء جاء زيد ليقترض من عمرو دون شرط مسبق بينهما؛ فإن هذه الصيغة مما لم يختلف فيها أهل العلم. والله تعالى أعلم.</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المطلب الثاني: التطبيقات المعاصر للقروض المتبادلة بين المصارف</w:t>
      </w:r>
    </w:p>
    <w:p w:rsidR="00252D73" w:rsidRPr="00252D73" w:rsidRDefault="00252D73" w:rsidP="00252D73">
      <w:pPr>
        <w:jc w:val="both"/>
        <w:rPr>
          <w:rFonts w:ascii="Traditional Arabic" w:hAnsi="Traditional Arabic" w:cs="Traditional Arabic"/>
          <w:b/>
          <w:bCs/>
          <w:sz w:val="28"/>
          <w:szCs w:val="28"/>
          <w:rtl/>
        </w:rPr>
      </w:pP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وفي هذا المطلب سنتناول الجانب التطبيقي لهذه الصيغة مبينين الأحوال التي تعتريها المخالفة الشرعية فتمنع من تلك الأحوال التي تستمر وفق ما أصلت هذه الدراسة لهو فتبقى الجواز، وعليه، سنتعرف على توظيف المصارف لهذه الصيغة ومسوغات هذا التوظيف وحكمها على النحو الآتي: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أولاً: التطبيقات المعاصر للقروض المتبادلة بين المصارف الإسلامية فيما بينها.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ثانياً: التطبيقات المعاصر للقروض المتبادلة بين المصارف الإسلامية والمصرف المركزي.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ثالثاً: التطبيقات المعاصر للقروض المتبادلة بين المصارف الإسلامية والمصارف التجارية.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 xml:space="preserve">وهي على النحو الآتي: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أولاً: التطبيقات المعاصر للقروض المتبادلة بين المصارف الإسلامية فيما بينها:</w:t>
      </w:r>
    </w:p>
    <w:p w:rsidR="00252D73" w:rsidRPr="00252D73" w:rsidRDefault="00252D73" w:rsidP="00935107">
      <w:pPr>
        <w:numPr>
          <w:ilvl w:val="0"/>
          <w:numId w:val="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صورتها:</w:t>
      </w:r>
    </w:p>
    <w:p w:rsidR="00252D73" w:rsidRPr="00252D73" w:rsidRDefault="00702CF3" w:rsidP="00252D7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تتجسد صورتها من خلال توصيفنا لطبيعة القروض المتبادلة بين البنوك – سابقاً- وأنها عبارة عن تلك "المبالغ التي تضعها البنوك والمؤسسات المالية فيما بينها في حسابات متبادلة؛ وذلك للحصول على الخدمات التي يقدمها أحدها للآخر في إطار علاقات الاتصال والتعاون المشترك بينها"</w:t>
      </w:r>
      <w:r w:rsidR="00252D73" w:rsidRPr="00252D73">
        <w:rPr>
          <w:rFonts w:ascii="Traditional Arabic" w:hAnsi="Traditional Arabic" w:cs="Traditional Arabic"/>
          <w:b/>
          <w:bCs/>
          <w:sz w:val="28"/>
          <w:szCs w:val="28"/>
          <w:vertAlign w:val="superscript"/>
          <w:rtl/>
        </w:rPr>
        <w:t>(</w:t>
      </w:r>
      <w:r w:rsidR="00252D73" w:rsidRPr="00252D73">
        <w:rPr>
          <w:rFonts w:ascii="Traditional Arabic" w:hAnsi="Traditional Arabic" w:cs="Traditional Arabic"/>
          <w:b/>
          <w:bCs/>
          <w:sz w:val="28"/>
          <w:szCs w:val="28"/>
          <w:vertAlign w:val="superscript"/>
          <w:rtl/>
        </w:rPr>
        <w:footnoteReference w:id="162"/>
      </w:r>
      <w:r w:rsidR="00252D73" w:rsidRPr="00252D73">
        <w:rPr>
          <w:rFonts w:ascii="Traditional Arabic" w:hAnsi="Traditional Arabic" w:cs="Traditional Arabic"/>
          <w:b/>
          <w:bCs/>
          <w:sz w:val="28"/>
          <w:szCs w:val="28"/>
          <w:vertAlign w:val="superscript"/>
          <w:rtl/>
        </w:rPr>
        <w:t>)</w:t>
      </w:r>
      <w:r w:rsidR="00252D73"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 xml:space="preserve">ولما كان حديثنا هنا عن تلك العلاقة والاتصال بين المصارف الإسلامية اقتضى أن يقيد هذا التوصيف بــــِ: "الإسلامية" لتصبح العبارة: " المبالغ التي تضعها البنوك والمؤسسات المالية الإسلامية...". </w:t>
      </w:r>
    </w:p>
    <w:p w:rsidR="00252D73" w:rsidRPr="00252D73" w:rsidRDefault="00252D73" w:rsidP="00935107">
      <w:pPr>
        <w:numPr>
          <w:ilvl w:val="0"/>
          <w:numId w:val="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مسوغاتها: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تلجأ المصارف لهذه الصيغة عادة لتحقيق أمور منها: </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لتوفير السيولة لعملياتها الاستثمارية ولسد احتياجات العملاء اليومية. </w:t>
      </w:r>
    </w:p>
    <w:p w:rsidR="00252D73" w:rsidRPr="00702CF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لإحالة بعض الحوالات عليه: فيفتح المصرف حساباً في أحد المصارف ويودع فيه مبلغاً من المال، ثمّ يحيل عليه أنواع الحوالات لمدة حتى ينضب ما فيه، عندئذ يقوم المصرف – المفتوح عنده الحساب – بكشف الحساب أي بجعله مديناً بمبلغ مساوٍ لما كان مودعاً فيه ولنفس المدة. </w:t>
      </w:r>
    </w:p>
    <w:p w:rsidR="00252D73" w:rsidRPr="00252D73" w:rsidRDefault="00252D73" w:rsidP="00935107">
      <w:pPr>
        <w:numPr>
          <w:ilvl w:val="0"/>
          <w:numId w:val="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حكمها: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بما أن المصارف الإسلامية لا تتعامل بالفائدة الربوية ابتداء فإن الوصف الشرعي لهذه العملية يبقى على الجواز تأسيساً على ما تقدم في المطلب الأول من هذا المحور الخاص بفقه القروض المتبادلة، وعليه فتُوَصَّف الودائع المصرفية على أنها من باب القرض الحسن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16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وبما أن مفهوم القروض الحسنة المتبادلة بين البنوك يشير إلى: اتفاق بنكين على أن يوفر كل منهما للآخر المبالغ التي يطلبها أي منهما بعملة محددة خلال مدة متفق عليها، وذلك على سبيل القرض</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64"/>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فإن هذه الصيغة تبقى الجواز شريطة أن يتوافر فيها مايلي:</w:t>
      </w:r>
    </w:p>
    <w:p w:rsidR="00252D73" w:rsidRPr="00252D73" w:rsidRDefault="00252D73" w:rsidP="00935107">
      <w:pPr>
        <w:numPr>
          <w:ilvl w:val="0"/>
          <w:numId w:val="2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أن تكون مبالغ القروض المودعة المتبادلة متساوية المقدار . </w:t>
      </w:r>
    </w:p>
    <w:p w:rsidR="00252D73" w:rsidRPr="00252D73" w:rsidRDefault="00252D73" w:rsidP="00935107">
      <w:pPr>
        <w:numPr>
          <w:ilvl w:val="0"/>
          <w:numId w:val="25"/>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أن تكون مدة إيداع القروض المتقابلة متماثلة.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ثانياً: التطبيقات المعاصر للقروض المتبادلة بين المصارف الإسلامية والمصرف المركزي</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6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26"/>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صورتها:</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هي ذات الصورة التي تجسدت في التطبيق الأول بين المصارف الإسلامية غير أن مسوغاتها تختلف حال كان الطرف الآخر هو البنك المركزي، إذ هو بنك الدولة والمنوط به رعاية المصالح المالية في الدولة والحفاظ على الاستقرار النقدي وثبات الأسعار وغيرها من الوظائف الحيوية</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66"/>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عليه فهي في حقيقتها ودائع مصرفية متبادلة بين المصرف المركزي والمصرف الإسلامي.</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مع الإشارة إلى أن لها شكلاً آخر تتركب معه هذه الصيغة من أطراف ثلاثة  وليس من طرفين على النحو الآتي: </w:t>
      </w:r>
    </w:p>
    <w:p w:rsidR="00252D73" w:rsidRPr="00252D73" w:rsidRDefault="0022451D" w:rsidP="00252D7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 xml:space="preserve">الطرف الأول: المصرف المركزي الذي يتعهد بتقديم قروض للمصارف الإسلامية مساوية لما تقدمه الأخيرة للجمهور من قروض حسنة فقط. </w:t>
      </w:r>
    </w:p>
    <w:p w:rsidR="00252D73" w:rsidRPr="00252D73" w:rsidRDefault="0022451D" w:rsidP="00252D7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 xml:space="preserve">الطرف الثاني: المصارف الإسلامية التي تقدم قروضاً حسنة للجمهور. </w:t>
      </w:r>
    </w:p>
    <w:p w:rsidR="00252D73" w:rsidRDefault="0022451D" w:rsidP="00252D73">
      <w:pPr>
        <w:jc w:val="both"/>
        <w:rPr>
          <w:rFonts w:ascii="Traditional Arabic" w:hAnsi="Traditional Arabic" w:cs="Traditional Arabic" w:hint="cs"/>
          <w:b/>
          <w:bCs/>
          <w:sz w:val="28"/>
          <w:szCs w:val="28"/>
          <w:rtl/>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 xml:space="preserve">الطرف الثالث: الجمهور المستفيدون من هذه القروض الحسنة. </w:t>
      </w:r>
    </w:p>
    <w:p w:rsidR="00702CF3" w:rsidRPr="00252D73" w:rsidRDefault="00702CF3" w:rsidP="00252D73">
      <w:pPr>
        <w:jc w:val="both"/>
        <w:rPr>
          <w:rFonts w:ascii="Traditional Arabic" w:hAnsi="Traditional Arabic" w:cs="Traditional Arabic" w:hint="cs"/>
          <w:b/>
          <w:bCs/>
          <w:sz w:val="28"/>
          <w:szCs w:val="28"/>
          <w:rtl/>
        </w:rPr>
      </w:pPr>
    </w:p>
    <w:p w:rsidR="00252D73" w:rsidRPr="00252D73" w:rsidRDefault="00252D73" w:rsidP="00935107">
      <w:pPr>
        <w:numPr>
          <w:ilvl w:val="0"/>
          <w:numId w:val="26"/>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lastRenderedPageBreak/>
        <w:t xml:space="preserve">مسوغاتها: </w:t>
      </w:r>
    </w:p>
    <w:p w:rsidR="00252D73" w:rsidRPr="00252D73" w:rsidRDefault="00252D73" w:rsidP="00935107">
      <w:pPr>
        <w:numPr>
          <w:ilvl w:val="0"/>
          <w:numId w:val="29"/>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المسوغ الرئيس لهذه الصيغة هو طبيعة العمل المصرفي التي تقتضي أن يكون للمصرف الإسلامي ودائع في مصارف أخرى تغطي حوالاته وسحوبات عملائه عليها داخلياً وخارجياً، ومن ضمن هذه المصارف المصرف المركزي لإجراء المقاصة بين سحوبات المصارف من بعضها فيما بينها حال لا يوجد لديهم ودائع عند بعض أو حال انكشف الحساب</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67"/>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فتجري في غرفة المقاصة</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68"/>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في المصرف المركزي أثناء ساعات الدوام الرسمي عمليات الاستيفاء.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وفي حال انكشف الحساب أثناء عملية المقاصة في المصرف المركزي فإن المصرف المركزي سيقوم بتغطية النقص الحاصل في الحساب الجاري – القرض – الخاص في ذلك المصرف المسحوب عليه إما بقرض من المصرف المركزي أو من خلال الاحتياطي القانوني</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69"/>
      </w:r>
      <w:r w:rsidRPr="00702CF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29"/>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 المسوغ الفرعي التشجيع على تقديم القروض الحسنة: فيلجأ المصرف المركزي للتعامل وفق هذه الصيغة – على فرض تطبيقها - لتشجيع المصارف على تقديم القروض الحسنة للجمهور؛ إذ إن المصرف المركزي لا يتعامل مع الجمهور مباشرة، فيلجأ لمثل هذه الصيغة تحفيزاً وتشجيعاً للمصارف</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 xml:space="preserve">وحيث </w:t>
      </w:r>
      <w:r w:rsidRPr="00252D73">
        <w:rPr>
          <w:rFonts w:ascii="Traditional Arabic" w:hAnsi="Traditional Arabic" w:cs="Traditional Arabic" w:hint="cs"/>
          <w:b/>
          <w:bCs/>
          <w:sz w:val="28"/>
          <w:szCs w:val="28"/>
          <w:rtl/>
        </w:rPr>
        <w:t>إ</w:t>
      </w:r>
      <w:r w:rsidRPr="00252D73">
        <w:rPr>
          <w:rFonts w:ascii="Traditional Arabic" w:hAnsi="Traditional Arabic" w:cs="Traditional Arabic"/>
          <w:b/>
          <w:bCs/>
          <w:sz w:val="28"/>
          <w:szCs w:val="28"/>
          <w:rtl/>
        </w:rPr>
        <w:t xml:space="preserve">ن المصارف الإسلامية لا تقدم القروض إلا إن كانت قروضاً حسنة فإن المصرف المركزي يقدم هذه الصيغة إما لزيادة حجم القروض الحسنة التي يقدمها المصارف الإسلامية وإما لحث المصارف التقليدية على تقديم القروض الحسنة للجمهور.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تجدر الإشارة هنا أنه وفق دراسة قام بها السيد نذير عدنان عبد الرحمن الصالحي</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قامت على مقابلات ومراجعات مع عدد من إدارات المصارف الإسلامية في عدة بلدان تبين له أن هذه الصيغة غير مطبقة على أرض الواقع، وما هي في حقيقتها إلا اقتراح لم يلامس التطبيق الفعلي للآن.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 xml:space="preserve">ومما يمكن استدراكه هنا أنه ومما تقدم يتبين أن هناك صيغة للقروض المتبادلة بين المصرف المركزي والمصارف الإسلامية في غير التشجيع والتحفيز التي حصر التعامل بها الباحث نذير الصالحي. فمع أن المصرف المركز يبقى يغذي عمليات المقاصة بين البنوك سواء من الاحتياطي القانون لذات البنك أو من حسابات المصارف الأخرى أومن حساب البنك المركزي نفسه إلا أنه سيبقى يظهر في قائمة الحساب الجاري للمصرف الإسلامي أنه حسابه مكشوف ولو كانت التغذية من احتياطيه القانوني.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    حكمها: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بناء على ما تقدم فهما صورتان وليست صورة واحدة؛ فإن كانت معالجة المصرف المركزي لكلا الحالتين وفق ما تقدم من ضوابط للقروض المتبادلة من: خلوها من الفائدة الربوية والتساوي فلا مانع شرعاً من ذلك. أما إن ترتب عليها الفائدة الربوية</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بأي شكل كان فإن هذه المعاملة لا تصح، والله تعالى أعلم.</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علماً أن المصارف المركزية من حيث تعاملها مع المصارف على أنواع ثلاثة</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ما لا يتعامل بالفائدة ابتداء، كمصرف السودان المركزي ومصرف باكستان المركزي.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lastRenderedPageBreak/>
        <w:tab/>
        <w:t>وهذا يمكن التعامل معه دون الحاجة لاشتراط عدم الفائدة إذ هي ليست موجودة ابتداء، ولكن تبقى الإشارة إلى اشتراط التساوي في المبلغ والمدة.</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ما يتعامل بالفائدة غير أنه يتعامل بخصوصية مع المصارف الإسلامية مراعياً الجوانب الشرعية وفق أنظمة وقوانين خاصة. كما في دولة الإمارات العربية المتحدة والجمهورية اليمنية.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وهذا يمكن التعامل معه مع التأكيد على خصوصية وفق الضوابط الشرعية: عدم الفائدة والتساوي في المبلغ والمدة.</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ما يتعامل بالفائدة وغيرها من المعاملات غير الشرعية ويفض</w:t>
      </w:r>
      <w:r w:rsidRPr="00252D73">
        <w:rPr>
          <w:rFonts w:ascii="Traditional Arabic" w:hAnsi="Traditional Arabic" w:cs="Traditional Arabic" w:hint="cs"/>
          <w:b/>
          <w:bCs/>
          <w:sz w:val="28"/>
          <w:szCs w:val="28"/>
          <w:rtl/>
        </w:rPr>
        <w:t>ل</w:t>
      </w:r>
      <w:r w:rsidRPr="00252D73">
        <w:rPr>
          <w:rFonts w:ascii="Traditional Arabic" w:hAnsi="Traditional Arabic" w:cs="Traditional Arabic"/>
          <w:b/>
          <w:bCs/>
          <w:sz w:val="28"/>
          <w:szCs w:val="28"/>
          <w:rtl/>
        </w:rPr>
        <w:t xml:space="preserve"> التعامل إلا وفق تشريعاته.</w:t>
      </w:r>
    </w:p>
    <w:p w:rsidR="00252D73" w:rsidRDefault="00252D73" w:rsidP="00252D73">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 xml:space="preserve">وهذا لا يجوز التعامل معه بحال؛ إذ التعامل معه مسخ للمصرف الإسلامي وتشويه للصناعة المالية الإسلامية.   </w:t>
      </w:r>
    </w:p>
    <w:p w:rsidR="00702CF3" w:rsidRPr="00252D73" w:rsidRDefault="00702CF3" w:rsidP="00252D73">
      <w:pPr>
        <w:jc w:val="both"/>
        <w:rPr>
          <w:rFonts w:ascii="Traditional Arabic" w:hAnsi="Traditional Arabic" w:cs="Traditional Arabic"/>
          <w:b/>
          <w:bCs/>
          <w:sz w:val="28"/>
          <w:szCs w:val="28"/>
          <w:rtl/>
        </w:rPr>
      </w:pP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ثالثاً: التطبيقات المعاصر للقروض المتبادلة بين المصارف الإسلامية والمصارف التجارية:</w:t>
      </w:r>
    </w:p>
    <w:p w:rsidR="00252D73" w:rsidRPr="00252D73" w:rsidRDefault="00252D73" w:rsidP="00935107">
      <w:pPr>
        <w:numPr>
          <w:ilvl w:val="0"/>
          <w:numId w:val="2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صورتها:</w:t>
      </w:r>
    </w:p>
    <w:p w:rsidR="00252D73" w:rsidRPr="00252D73" w:rsidRDefault="0022451D" w:rsidP="00252D7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ab/>
      </w:r>
      <w:r w:rsidR="00252D73" w:rsidRPr="00252D73">
        <w:rPr>
          <w:rFonts w:ascii="Traditional Arabic" w:hAnsi="Traditional Arabic" w:cs="Traditional Arabic"/>
          <w:b/>
          <w:bCs/>
          <w:sz w:val="28"/>
          <w:szCs w:val="28"/>
          <w:rtl/>
        </w:rPr>
        <w:t xml:space="preserve">تمهيد: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 xml:space="preserve">الخطوة الأولى: تقوم المصارف الإسلامية – بطبيعة العمل في ميدان الحياة التجارية اليومية – بفتح حساب جاري لها لدى البنوك داخلياً أو خارجيا؛ لما </w:t>
      </w:r>
      <w:proofErr w:type="spellStart"/>
      <w:r w:rsidRPr="00252D73">
        <w:rPr>
          <w:rFonts w:ascii="Traditional Arabic" w:hAnsi="Traditional Arabic" w:cs="Traditional Arabic"/>
          <w:b/>
          <w:bCs/>
          <w:sz w:val="28"/>
          <w:szCs w:val="28"/>
          <w:rtl/>
        </w:rPr>
        <w:t>تقتضيه</w:t>
      </w:r>
      <w:proofErr w:type="spellEnd"/>
      <w:r w:rsidRPr="00252D73">
        <w:rPr>
          <w:rFonts w:ascii="Traditional Arabic" w:hAnsi="Traditional Arabic" w:cs="Traditional Arabic"/>
          <w:b/>
          <w:bCs/>
          <w:sz w:val="28"/>
          <w:szCs w:val="28"/>
          <w:rtl/>
        </w:rPr>
        <w:t xml:space="preserve"> الحاجة لمثل هذا الإجراء. </w:t>
      </w:r>
    </w:p>
    <w:p w:rsidR="0022451D" w:rsidRDefault="00252D73" w:rsidP="0022451D">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ab/>
        <w:t>وقد نبهت الهيئة الشرعية لبنك البلاد أن الأصل في اختيار البنوك المراسلة لفتح الحسابات لديها أن تكون إسلامية إن وجدت؛ فقالت: "يجب على البنك أن يحرص على اختيار البنوك الإسلامية بنوكاً مراسلة، ودعمها وتجنب الإشكالات الشرعية في التعامل مع البنوك الربوية، فإن لم تتوفر بنوك إسلامية تلبي احتياجات البنك، فإنه يجوز فتح حسابات جارية لدى البنوك الربوية الأجنبية والمحلية"</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2451D">
      <w:pPr>
        <w:jc w:val="both"/>
        <w:rPr>
          <w:rFonts w:ascii="Traditional Arabic" w:hAnsi="Traditional Arabic" w:cs="Traditional Arabic"/>
          <w:b/>
          <w:bCs/>
          <w:sz w:val="28"/>
          <w:szCs w:val="28"/>
        </w:rPr>
      </w:pPr>
      <w:bookmarkStart w:id="0" w:name="_GoBack"/>
      <w:bookmarkEnd w:id="0"/>
      <w:r w:rsidRPr="00252D73">
        <w:rPr>
          <w:rFonts w:ascii="Traditional Arabic" w:hAnsi="Traditional Arabic" w:cs="Traditional Arabic"/>
          <w:b/>
          <w:bCs/>
          <w:sz w:val="28"/>
          <w:szCs w:val="28"/>
          <w:rtl/>
        </w:rPr>
        <w:lastRenderedPageBreak/>
        <w:t>وهو ما أكدته هيئة الرقابة الشرعية لشركة أعيان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75"/>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حيث جاء في قرارها: "وبعد اطمئنان الهيئة من أن فتح هذه الحسابات لا يترتب عليها إقراض ولا اقتراض ربوي، فإن الهيئة ترى جواز قيام الشركة بفتح حسابات جارية لدى البنوك الربوية متى كانت الحاجة قائمة لذلك وكان غيرها من المؤسسات غير الربوية لا يؤمن تلك الحاجة".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الخطوة الثانية: تقوم هذه المصارف الإسلامية بتغذية هذا الحساب الجاري لدى البنوك الأخرى.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الخطوة الثالثة: إذا انكشف حساب المصرف الإسلامي لدى هذه البنوك، فتنحصر البدائل للمصرف الإسلامي في الآتية: </w:t>
      </w:r>
      <w:r w:rsidRPr="00252D73">
        <w:rPr>
          <w:rFonts w:ascii="Traditional Arabic" w:hAnsi="Traditional Arabic" w:cs="Traditional Arabic"/>
          <w:b/>
          <w:bCs/>
          <w:sz w:val="28"/>
          <w:szCs w:val="28"/>
          <w:rtl/>
        </w:rPr>
        <w:tab/>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البديل الأول: أن يتفق مع البنك المراسل</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6"/>
      </w:r>
      <w:r w:rsidRPr="00702CF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على تغطية كل منهما لما انكشف من حساب الآخر لديه مع عدم أخذ الفائدة</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7"/>
      </w:r>
      <w:r w:rsidRPr="00702CF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وهو ما نصت عليه المعايير الشرعية</w:t>
      </w:r>
      <w:r w:rsidRPr="00702CF3">
        <w:rPr>
          <w:rFonts w:ascii="Traditional Arabic" w:hAnsi="Traditional Arabic" w:cs="Traditional Arabic"/>
          <w:b/>
          <w:bCs/>
          <w:sz w:val="28"/>
          <w:szCs w:val="28"/>
          <w:vertAlign w:val="superscript"/>
          <w:rtl/>
        </w:rPr>
        <w:t xml:space="preserve"> (</w:t>
      </w:r>
      <w:r w:rsidRPr="00702CF3">
        <w:rPr>
          <w:rFonts w:ascii="Traditional Arabic" w:hAnsi="Traditional Arabic" w:cs="Traditional Arabic"/>
          <w:b/>
          <w:bCs/>
          <w:sz w:val="28"/>
          <w:szCs w:val="28"/>
          <w:vertAlign w:val="superscript"/>
        </w:rPr>
        <w:footnoteReference w:id="178"/>
      </w:r>
      <w:r w:rsidRPr="00702CF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حيث جاء فيها: "درأ لدفع الفائدة بين المؤسسة ومراسليها فإنه لا مانع من أن تتفق المؤسسة مع غيرها من البنوك المراسلة على تغطية ما انكشف من حسابات أحدهما لدى الآخر دون تقاضي فائدة".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فإن لم يقبل المصرف التقليدي إلا العمل بالفائدة – أي بترتب الفائدة على المصرف الإسلامي حال انكشاف حسابه – واقتضت الحاجة الماسة اللجوء إلى هذا التعامل فعلى المصرف الإسلامي:</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البديل الثاني: أن يغذي حسابه أولاً بأول حتى لا ينكشف حسابه. ويتعرض لدفع الفائدة الممنوعة شرعاً؛ بل إن بنك البلاد</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79"/>
      </w:r>
      <w:r w:rsidRPr="00702CF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ذهب إلى القول بالاشتراط على البنك المراسل بعدم السماح بانكشاف الحساب وإيقاف أي تعامل للمصرف الإسلامي إلى حين تغذية الحساب</w:t>
      </w:r>
      <w:r w:rsidRPr="00252D73">
        <w:rPr>
          <w:rFonts w:ascii="Traditional Arabic" w:hAnsi="Traditional Arabic" w:cs="Traditional Arabic"/>
          <w:b/>
          <w:bCs/>
          <w:sz w:val="28"/>
          <w:szCs w:val="28"/>
          <w:vertAlign w:val="superscript"/>
          <w:rtl/>
        </w:rPr>
        <w:t>(</w:t>
      </w:r>
      <w:r w:rsidRPr="00702CF3">
        <w:rPr>
          <w:rFonts w:ascii="Traditional Arabic" w:hAnsi="Traditional Arabic" w:cs="Traditional Arabic"/>
          <w:b/>
          <w:bCs/>
          <w:sz w:val="28"/>
          <w:szCs w:val="28"/>
          <w:vertAlign w:val="superscript"/>
        </w:rPr>
        <w:footnoteReference w:id="180"/>
      </w:r>
      <w:r w:rsidRPr="00702CF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وبه قالت هيئة الرقابة الشرعية لمصرف الراجحي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8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وندوة البركة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8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البديل الثالث: أن يلجأ المصرف الإسلامي إلى الاتفاق مع البنك المراسل على إيداع مبلغاً من المال مساوٍ للمبلغ الذي انكشف به حسابه ولنفس مدة الكشف. بمعنى أنه إذا قام البنك المراسل بتغطية ما انكشف من حساب المصرف الإسلامي بمبلغ [1000000$] لشهر؛ فإن على المصرف الإسلامي أن يودع في حسابه لدى البنك المراسل مبلغ [1000000$] لشهر.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وإلى هذا ذهبت هيئة الرقابة الشرعية لشركة أعيان</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8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حيث جاء في قرارها: ".... وقبلت البنوك الربوية بألا تقوم بإقراض الشركة بربا(كشف الحساب بفائدة)". </w:t>
      </w:r>
    </w:p>
    <w:p w:rsidR="00252D73" w:rsidRDefault="00252D73" w:rsidP="00252D73">
      <w:pPr>
        <w:jc w:val="both"/>
        <w:rPr>
          <w:rFonts w:ascii="Traditional Arabic" w:hAnsi="Traditional Arabic" w:cs="Traditional Arabic" w:hint="cs"/>
          <w:b/>
          <w:bCs/>
          <w:sz w:val="28"/>
          <w:szCs w:val="28"/>
          <w:rtl/>
        </w:rPr>
      </w:pPr>
      <w:r w:rsidRPr="00252D73">
        <w:rPr>
          <w:rFonts w:ascii="Traditional Arabic" w:hAnsi="Traditional Arabic" w:cs="Traditional Arabic"/>
          <w:b/>
          <w:bCs/>
          <w:sz w:val="28"/>
          <w:szCs w:val="28"/>
          <w:rtl/>
        </w:rPr>
        <w:tab/>
        <w:t>وبتدقيق النظر في البديل الأخير تظهر صورة القروض المتبادلة بالشرط بين المصرف الإسلامي والبنك المراسل بشكل خاص أو البنوك التقليدية بشكل عام. وهي نتاج طبيعي لحركة التعاملات المصرفية اليومية التي لا تتوقف على مدار الساعة</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18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702CF3" w:rsidRPr="00252D73" w:rsidRDefault="00702CF3" w:rsidP="00252D73">
      <w:pPr>
        <w:jc w:val="both"/>
        <w:rPr>
          <w:rFonts w:ascii="Traditional Arabic" w:hAnsi="Traditional Arabic" w:cs="Traditional Arabic"/>
          <w:b/>
          <w:bCs/>
          <w:sz w:val="28"/>
          <w:szCs w:val="28"/>
          <w:rtl/>
        </w:rPr>
      </w:pP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 xml:space="preserve">عليه: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الصورة الأولى: لتطبيق القروض المتبادلة بالشرط بين المصارف الإسلامية والمصارف التقليدية هي: أن يتفق المصرف الإسلامي مع البنك المراسل على إيداع مبلغاً من المال مساوٍ للمبلغ الذي انكشف به حسابه ولنفس مدة الكشف.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 xml:space="preserve">الصورة الثانية: لتطبيق القروض المتبادلة بالشرط بين المصارف الإسلامية والمصارف التقليدية هي: أن يتفق المصرف الإسلامي مع أحد البنوك على أن يقترض المصرف الإسلامي منه عملة يحتاجها بمبلغ معين لمدة معينة على أن يقرض المصرف الإسلامي البنك التقليدي مبلغاً معيناً من عملة أخرى متوافرة لدى المصرف الإسلامي ويحتاجها البنك التقليدي مساوياً لمبلغ القرض الأول ولنفس المدة.  </w:t>
      </w:r>
    </w:p>
    <w:p w:rsidR="00252D73" w:rsidRPr="00252D73" w:rsidRDefault="00252D73" w:rsidP="00935107">
      <w:pPr>
        <w:numPr>
          <w:ilvl w:val="0"/>
          <w:numId w:val="2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مسوغاتها: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تلجأ المصارف لهذه الصيغة عادة لتحقيق أمور منها: </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لسد حاجة عملائها وسحوباتهم حول العالم.</w:t>
      </w:r>
    </w:p>
    <w:p w:rsidR="00252D73" w:rsidRPr="00252D73" w:rsidRDefault="00252D73" w:rsidP="00935107">
      <w:pPr>
        <w:numPr>
          <w:ilvl w:val="0"/>
          <w:numId w:val="2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لتأمين حاجاتها من العملات غير المتوافرة لديها بعيداً عن تقلبات أسعار الصرف والبيع في الوقت غير المناسب.    </w:t>
      </w:r>
    </w:p>
    <w:p w:rsidR="00252D73" w:rsidRPr="00252D73" w:rsidRDefault="00252D73" w:rsidP="00935107">
      <w:pPr>
        <w:numPr>
          <w:ilvl w:val="0"/>
          <w:numId w:val="28"/>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حكمها: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الصورة الأولى: وهي الصورة الرئيسة التي تشترك فيه مع غيرها والتي تتجسد في أن يقوم المصرف الإسلامي بفتح حساب جاري – وديعة مصرفية، قرض – لدى مصرف آخر مراسل، على أن يقوم المصرف الإسلامي بإيداع مبلغ من المال مساو للمبلغ الذي غطى به البنك المراسل انكشاف حسابه به ولنفس المدة.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ففي حال  كان لكل مصرف من المصرفين حساب عند الآخر، فإن المقاصة بين الأرصدة الدائنة والمدينة تبقى فعالة بين المصرفين من أرصدتهما؛ لأن التكييف الفقهي للحسابين الجاريين للمصرفين – على ما تقرر سابقاً – قرضٌ؛ وهنا دينان متقابلان فتجري بينهما المقاصة التلقائية دون طلب منهما كلما تجدد السحب والإيداع</w:t>
      </w:r>
      <w:r w:rsidRPr="00252D73">
        <w:rPr>
          <w:rFonts w:ascii="Traditional Arabic" w:hAnsi="Traditional Arabic" w:cs="Traditional Arabic"/>
          <w:b/>
          <w:bCs/>
          <w:sz w:val="28"/>
          <w:szCs w:val="28"/>
          <w:vertAlign w:val="superscript"/>
          <w:rtl/>
        </w:rPr>
        <w:t>(</w:t>
      </w:r>
      <w:r w:rsidRPr="000E40C1">
        <w:rPr>
          <w:rFonts w:ascii="Traditional Arabic" w:hAnsi="Traditional Arabic" w:cs="Traditional Arabic"/>
          <w:b/>
          <w:bCs/>
          <w:sz w:val="28"/>
          <w:szCs w:val="28"/>
          <w:vertAlign w:val="superscript"/>
        </w:rPr>
        <w:footnoteReference w:id="185"/>
      </w:r>
      <w:r w:rsidRPr="000E40C1">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 xml:space="preserve">وإن لم يكن هناك حسابات؛ بمعنى أن المصرف الإسلامي كان له حساب عند المصرف المراسل وانكشف حسابه وقام المصرف التقليدي بتغطية هذا الانكشاف فهنا يصبح المصرف الإسلامي مديناً للمصرف التقليدي فيلجأ المصرف الإسلامي إلى ما يسمى بالقروض التعويضية بالاتفاق مع المصرف التقليدي.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والقروض التعويضية تقتضي: اتفاق البنك الإسلامي مع البنوك الربوية بعدم التزام البنك الإسلامي بدفع فوائد للبنك الربوي مقابل كشف الحساب على أن يودع البنك الإسلامي لدى البنك الربوي أموالاً تساوي المبلغ الذي انكشف به لنفس المدة على أساس حساب النُمَر</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86"/>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وهذا جائز للحاجة العامة، خاصة وأن البنوك الإسلامية تعمل في بيئة ربوية في الغالب ولا بد لها من التعامل مع البنوك الربوية في نفس البلد أو في العالم من أجل إجراء عمليات </w:t>
      </w:r>
      <w:proofErr w:type="spellStart"/>
      <w:r w:rsidRPr="00252D73">
        <w:rPr>
          <w:rFonts w:ascii="Traditional Arabic" w:hAnsi="Traditional Arabic" w:cs="Traditional Arabic"/>
          <w:b/>
          <w:bCs/>
          <w:sz w:val="28"/>
          <w:szCs w:val="28"/>
          <w:rtl/>
        </w:rPr>
        <w:t>التقاص</w:t>
      </w:r>
      <w:proofErr w:type="spellEnd"/>
      <w:r w:rsidRPr="00252D73">
        <w:rPr>
          <w:rFonts w:ascii="Traditional Arabic" w:hAnsi="Traditional Arabic" w:cs="Traditional Arabic"/>
          <w:b/>
          <w:bCs/>
          <w:sz w:val="28"/>
          <w:szCs w:val="28"/>
          <w:rtl/>
        </w:rPr>
        <w:t xml:space="preserve"> والتحويل والاعتمادات... الخ</w:t>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vertAlign w:val="superscript"/>
        </w:rPr>
        <w:footnoteReference w:id="187"/>
      </w:r>
      <w:r w:rsidRPr="00252D73">
        <w:rPr>
          <w:rFonts w:ascii="Traditional Arabic" w:hAnsi="Traditional Arabic" w:cs="Traditional Arabic"/>
          <w:b/>
          <w:bCs/>
          <w:sz w:val="28"/>
          <w:szCs w:val="28"/>
          <w:vertAlign w:val="superscript"/>
          <w:rtl/>
          <w:lang w:bidi="ar-LY"/>
        </w:rPr>
        <w:t>)</w:t>
      </w:r>
      <w:r w:rsidRPr="00252D73">
        <w:rPr>
          <w:rFonts w:ascii="Traditional Arabic" w:hAnsi="Traditional Arabic" w:cs="Traditional Arabic"/>
          <w:b/>
          <w:bCs/>
          <w:sz w:val="28"/>
          <w:szCs w:val="28"/>
          <w:rtl/>
        </w:rPr>
        <w:t xml:space="preserve">. مع التأكيد على الشروط العامة السابقة.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ويلحظ في التوصيف الفقهي لهذه الصيغة من التعاملات أنه بُنِيَ أيضاً على الحاجة؛ فإن لم توجد الحاجة امتنع التعامل مع المصارف التقليدية وفق هذه الصيغة أو غيرها.  </w:t>
      </w:r>
    </w:p>
    <w:p w:rsidR="00252D73" w:rsidRPr="00252D73" w:rsidRDefault="00252D73" w:rsidP="00252D73">
      <w:p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ab/>
        <w:t xml:space="preserve">وعلل ذلك بنك البلاد بأن المنفعة مشتركة وليست </w:t>
      </w:r>
      <w:proofErr w:type="spellStart"/>
      <w:r w:rsidRPr="00252D73">
        <w:rPr>
          <w:rFonts w:ascii="Traditional Arabic" w:hAnsi="Traditional Arabic" w:cs="Traditional Arabic"/>
          <w:b/>
          <w:bCs/>
          <w:sz w:val="28"/>
          <w:szCs w:val="28"/>
          <w:rtl/>
        </w:rPr>
        <w:t>متحمضة</w:t>
      </w:r>
      <w:proofErr w:type="spellEnd"/>
      <w:r w:rsidRPr="00252D73">
        <w:rPr>
          <w:rFonts w:ascii="Traditional Arabic" w:hAnsi="Traditional Arabic" w:cs="Traditional Arabic"/>
          <w:b/>
          <w:bCs/>
          <w:sz w:val="28"/>
          <w:szCs w:val="28"/>
          <w:rtl/>
        </w:rPr>
        <w:t xml:space="preserve"> لطرف دون طرف؛ حيث قال: "ويكون ذلك بأن يودع البنك الذي انكشف حسابه مبلغاً مساوياً للمبلغ الذي سحبه من البنك الآخر وللمدة الزمنية نفسها (1:1) بغض النظر عن أسعار الفائدة في يوم انكشاف الحساب ويوم الإيداع، فتكون المنفعة مشتركة بينه وبين البنك المراسل وبالقدر نفسه"</w:t>
      </w:r>
      <w:r w:rsidRPr="00252D73">
        <w:rPr>
          <w:rFonts w:ascii="Traditional Arabic" w:hAnsi="Traditional Arabic" w:cs="Traditional Arabic"/>
          <w:b/>
          <w:bCs/>
          <w:sz w:val="28"/>
          <w:szCs w:val="28"/>
          <w:vertAlign w:val="superscript"/>
          <w:rtl/>
        </w:rPr>
        <w:t>(</w:t>
      </w:r>
      <w:r w:rsidRPr="000E40C1">
        <w:rPr>
          <w:rFonts w:ascii="Traditional Arabic" w:hAnsi="Traditional Arabic" w:cs="Traditional Arabic"/>
          <w:b/>
          <w:bCs/>
          <w:sz w:val="28"/>
          <w:szCs w:val="28"/>
          <w:vertAlign w:val="superscript"/>
        </w:rPr>
        <w:footnoteReference w:id="188"/>
      </w:r>
      <w:r w:rsidRPr="000E40C1">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الصورة الثانية: وهي الأكثر تداولاً بين المصارف لحاجة المصارف لها بشكل كبير. والتي تسمى </w:t>
      </w:r>
      <w:proofErr w:type="spellStart"/>
      <w:r w:rsidRPr="00252D73">
        <w:rPr>
          <w:rFonts w:ascii="Traditional Arabic" w:hAnsi="Traditional Arabic" w:cs="Traditional Arabic"/>
          <w:b/>
          <w:bCs/>
          <w:sz w:val="28"/>
          <w:szCs w:val="28"/>
          <w:rtl/>
        </w:rPr>
        <w:t>بالمراجحة</w:t>
      </w:r>
      <w:proofErr w:type="spellEnd"/>
      <w:r w:rsidRPr="00252D73">
        <w:rPr>
          <w:rFonts w:ascii="Traditional Arabic" w:hAnsi="Traditional Arabic" w:cs="Traditional Arabic"/>
          <w:b/>
          <w:bCs/>
          <w:sz w:val="28"/>
          <w:szCs w:val="28"/>
          <w:vertAlign w:val="superscript"/>
          <w:rtl/>
        </w:rPr>
        <w:t>(</w:t>
      </w:r>
      <w:r w:rsidRPr="000E40C1">
        <w:rPr>
          <w:rFonts w:ascii="Traditional Arabic" w:hAnsi="Traditional Arabic" w:cs="Traditional Arabic"/>
          <w:b/>
          <w:bCs/>
          <w:sz w:val="28"/>
          <w:szCs w:val="28"/>
          <w:vertAlign w:val="superscript"/>
        </w:rPr>
        <w:footnoteReference w:id="189"/>
      </w:r>
      <w:r w:rsidRPr="000E40C1">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الإسلامية  وتتجسد صورتها في: أن يكون أحد المصارف الإسلامية يملك </w:t>
      </w:r>
      <w:r w:rsidRPr="00252D73">
        <w:rPr>
          <w:rFonts w:ascii="Traditional Arabic" w:hAnsi="Traditional Arabic" w:cs="Traditional Arabic"/>
          <w:b/>
          <w:bCs/>
          <w:sz w:val="28"/>
          <w:szCs w:val="28"/>
          <w:rtl/>
        </w:rPr>
        <w:lastRenderedPageBreak/>
        <w:t xml:space="preserve">مبالغ زائدة من إحدى العملات ويكون بحاجة إلى مبالغ أخرى من عملة ثانية، فيبحث عن مصرف آخر يحتاج إلى العملة الفائضة عنده . ولديه فائض من العملة التي يحتاجها المصرف الإسلامي، فيعقدان عقدي قرض بينهما: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العقد الأول: أن يقوم على إقراض المصرف الإسلامي للعملة الفائضة عنده للمصرف الآخر، في حين أن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العقد الثاني: يقوم على اقتراض المصرف الإسلامي للمبلغ نفسه بالعملة التي يحتاج إليها وللمدة نفسها</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190"/>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r>
      <w:r w:rsidRPr="00252D73">
        <w:rPr>
          <w:rFonts w:ascii="Traditional Arabic" w:hAnsi="Traditional Arabic" w:cs="Traditional Arabic"/>
          <w:b/>
          <w:bCs/>
          <w:sz w:val="28"/>
          <w:szCs w:val="28"/>
          <w:rtl/>
        </w:rPr>
        <w:tab/>
        <w:t>وعليه فإن هذه الصيغة تبقى الجواز شريطة أن يتوافر فيها ما يلي:</w:t>
      </w:r>
    </w:p>
    <w:p w:rsidR="00252D73" w:rsidRPr="00252D73" w:rsidRDefault="00252D73" w:rsidP="00935107">
      <w:pPr>
        <w:numPr>
          <w:ilvl w:val="0"/>
          <w:numId w:val="27"/>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تساوي مدتي القرضين </w:t>
      </w:r>
      <w:proofErr w:type="spellStart"/>
      <w:r w:rsidRPr="00252D73">
        <w:rPr>
          <w:rFonts w:ascii="Traditional Arabic" w:hAnsi="Traditional Arabic" w:cs="Traditional Arabic"/>
          <w:b/>
          <w:bCs/>
          <w:sz w:val="28"/>
          <w:szCs w:val="28"/>
          <w:rtl/>
        </w:rPr>
        <w:t>ومبالغهما</w:t>
      </w:r>
      <w:proofErr w:type="spellEnd"/>
      <w:r w:rsidRPr="00252D73">
        <w:rPr>
          <w:rFonts w:ascii="Traditional Arabic" w:hAnsi="Traditional Arabic" w:cs="Traditional Arabic"/>
          <w:b/>
          <w:bCs/>
          <w:sz w:val="28"/>
          <w:szCs w:val="28"/>
          <w:rtl/>
        </w:rPr>
        <w:t xml:space="preserve">. </w:t>
      </w:r>
    </w:p>
    <w:p w:rsidR="00252D73" w:rsidRPr="00252D73" w:rsidRDefault="00252D73" w:rsidP="00935107">
      <w:pPr>
        <w:numPr>
          <w:ilvl w:val="0"/>
          <w:numId w:val="27"/>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توافر القدرة على الإقراض بالعملة الأخرى من كل من الطرفين. </w:t>
      </w:r>
    </w:p>
    <w:p w:rsidR="00252D73" w:rsidRPr="00252D73" w:rsidRDefault="00252D73" w:rsidP="00935107">
      <w:pPr>
        <w:numPr>
          <w:ilvl w:val="0"/>
          <w:numId w:val="27"/>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قروض بدون فوائد.</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وقد أفتت بذلك هيئة الرقابة الشرعية لمصرف الراجحي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Pr>
        <w:footnoteReference w:id="191"/>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حيث جاء في الفتوى: "إنّ غرض اجتناب هبوط أسعار النقود بأي أسلوب من الأساليب المقبولة شرعاً هو غرض مشروع لا مانع منه، وإن أسلوب اللجوء إلى عمليتي استقراض الماركات الألمانية وإقراض دولارات أمريكية بدون فوائد ربوية في كلا العمليتين هو أسلوب وطريق لعمل مشروع وهو اجتناب مخاطر هبوط سعر الماركات بين شراء العقار وبيعه؛ كي لا يبتلع هبوط السعر بسبب التضخم النقدي الربح الذي سيربحه التاجر من بيع ما اشتراه؛ لذا لم تر الهيئة الشرعية مانعاً شرعياً من التجاء شركة الراجحي إلى هذا الطريق لحماية نفسها من خطر التضخم النقدي على تجارتها".</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      وبهذا الرأي أخذت البنك الإسلامي الأردني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192"/>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xml:space="preserve"> وبيت التمويل الكويتي</w:t>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vertAlign w:val="superscript"/>
          <w:rtl/>
        </w:rPr>
        <w:footnoteReference w:id="193"/>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ab/>
        <w:t>أما المعايير الشرعية فقد جوزت هذا دون ربط بين القرضين ، أي: دون أن يكون التبادل بالشرط؛ حيث نصت على أنه: "يحق للمؤسسة لتوقي انخفاض العملة في المستقبل اللجوء إلى ما يأتي: إجراء قروض متبادلة بعملات مختلفة بدون أخذ فائدة أو إعطائها شريطة عدم الربط بين القرضين.."</w:t>
      </w:r>
      <w:r w:rsidRPr="00252D73">
        <w:rPr>
          <w:rFonts w:ascii="Traditional Arabic" w:hAnsi="Traditional Arabic" w:cs="Traditional Arabic"/>
          <w:b/>
          <w:bCs/>
          <w:sz w:val="28"/>
          <w:szCs w:val="28"/>
          <w:vertAlign w:val="superscript"/>
          <w:rtl/>
        </w:rPr>
        <w:t>(</w:t>
      </w:r>
      <w:r w:rsidRPr="000E40C1">
        <w:rPr>
          <w:rFonts w:ascii="Traditional Arabic" w:hAnsi="Traditional Arabic" w:cs="Traditional Arabic"/>
          <w:b/>
          <w:bCs/>
          <w:sz w:val="28"/>
          <w:szCs w:val="28"/>
          <w:vertAlign w:val="superscript"/>
        </w:rPr>
        <w:footnoteReference w:id="194"/>
      </w:r>
      <w:r w:rsidRPr="00252D73">
        <w:rPr>
          <w:rFonts w:ascii="Traditional Arabic" w:hAnsi="Traditional Arabic" w:cs="Traditional Arabic"/>
          <w:b/>
          <w:bCs/>
          <w:sz w:val="28"/>
          <w:szCs w:val="28"/>
          <w:vertAlign w:val="superscript"/>
          <w:rtl/>
        </w:rPr>
        <w:t>)</w:t>
      </w:r>
      <w:r w:rsidRPr="00252D73">
        <w:rPr>
          <w:rFonts w:ascii="Traditional Arabic" w:hAnsi="Traditional Arabic" w:cs="Traditional Arabic"/>
          <w:b/>
          <w:bCs/>
          <w:sz w:val="28"/>
          <w:szCs w:val="28"/>
          <w:rtl/>
        </w:rPr>
        <w:t>. تم بحمد الله وآخر دعوانا أن الحمد لله رب العالمين</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الخاتمة</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وبعد رحلة مع هذه الدراسة في ثنايا كتب الفقه والاقتصاد الإسلامي والتطبيقات المصرفية وتوظيف كل ذلك بما يتوافق وروح النصوص الشرعية ويتوافق مع مقاصد الشريعة التي جاءت لتحقيق المصالح للناس ودفع المفاسد عنهم والتخفيف عليهم في تكاليف حياتهم فقد توصلت هذه الدراسة إلى النتائج التالية: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النتائج: </w:t>
      </w:r>
    </w:p>
    <w:p w:rsidR="00252D73" w:rsidRPr="00252D73" w:rsidRDefault="00252D73" w:rsidP="00935107">
      <w:pPr>
        <w:numPr>
          <w:ilvl w:val="0"/>
          <w:numId w:val="31"/>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أن صيغة القروض المتبادلة بالشرط هي صيغة مشروعة من الناحية الشرعية طالما تحقق فيها: </w:t>
      </w:r>
    </w:p>
    <w:p w:rsidR="00252D73" w:rsidRPr="00252D73" w:rsidRDefault="00252D73" w:rsidP="00935107">
      <w:pPr>
        <w:numPr>
          <w:ilvl w:val="0"/>
          <w:numId w:val="3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الخلو من الفائدة الربوية أخذاً أو إعطاء. </w:t>
      </w:r>
    </w:p>
    <w:p w:rsidR="00252D73" w:rsidRPr="00252D73" w:rsidRDefault="00252D73" w:rsidP="00935107">
      <w:pPr>
        <w:numPr>
          <w:ilvl w:val="0"/>
          <w:numId w:val="3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التساوي في مبلغي القرض والاقتراض. </w:t>
      </w:r>
    </w:p>
    <w:p w:rsidR="00252D73" w:rsidRPr="00252D73" w:rsidRDefault="00252D73" w:rsidP="00935107">
      <w:pPr>
        <w:numPr>
          <w:ilvl w:val="0"/>
          <w:numId w:val="32"/>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التساوي في المدة الزمنية لمدة القرض. </w:t>
      </w:r>
    </w:p>
    <w:p w:rsidR="00252D73" w:rsidRPr="00252D73" w:rsidRDefault="00252D73" w:rsidP="00935107">
      <w:pPr>
        <w:numPr>
          <w:ilvl w:val="0"/>
          <w:numId w:val="31"/>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أن مستند جواز صيغة القروض المتبادلة بالشرط يقوم على: </w:t>
      </w:r>
    </w:p>
    <w:p w:rsidR="00252D73" w:rsidRPr="00252D73" w:rsidRDefault="00252D73" w:rsidP="00935107">
      <w:pPr>
        <w:numPr>
          <w:ilvl w:val="0"/>
          <w:numId w:val="33"/>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خلوها من الربا المحرم. فالمنفعة تعود على طرفي التعاقد وبنفس الدرجة. </w:t>
      </w:r>
    </w:p>
    <w:p w:rsidR="00252D73" w:rsidRPr="00252D73" w:rsidRDefault="00252D73" w:rsidP="00935107">
      <w:pPr>
        <w:numPr>
          <w:ilvl w:val="0"/>
          <w:numId w:val="33"/>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الحاجة الماسة لها في العمل المصرفي الذي لا يتوقف على مدار الساعة.</w:t>
      </w:r>
    </w:p>
    <w:p w:rsidR="000E40C1" w:rsidRDefault="00252D73" w:rsidP="00935107">
      <w:pPr>
        <w:numPr>
          <w:ilvl w:val="0"/>
          <w:numId w:val="31"/>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أن صيغة القروض المتبادلة بالشرط من الصيغة المصرفية التي تسهم في تسهيل العمل المصرفي وخاصة في إجراء المقاصة بين الأرصدة الدائنة والأرصدة المدينة الأمر الذي يحافظ على استمرار العمل المصرفي وعدم إعاقته. </w:t>
      </w:r>
    </w:p>
    <w:p w:rsidR="000E40C1" w:rsidRDefault="000E40C1" w:rsidP="000E40C1">
      <w:pPr>
        <w:rPr>
          <w:rFonts w:ascii="Traditional Arabic" w:hAnsi="Traditional Arabic" w:cs="Traditional Arabic"/>
          <w:sz w:val="28"/>
          <w:szCs w:val="28"/>
        </w:rPr>
      </w:pPr>
    </w:p>
    <w:p w:rsidR="00252D73" w:rsidRPr="00252D73" w:rsidRDefault="00252D73" w:rsidP="00935107">
      <w:pPr>
        <w:numPr>
          <w:ilvl w:val="0"/>
          <w:numId w:val="31"/>
        </w:num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lastRenderedPageBreak/>
        <w:t>تقدم وازدهار المصارف الإسلامية وجعلها تحقق منافسة مع المصارف التقليدية بما تقدمه من خدمات لعملائها الحوالات في كافة أنحاء العالم، وبما تقلله من مخاطر في الاستثمار نتيجة هذه الصيغة التي تعتمد التحوط في العملات خوفاً من تذبذب أسعار العملات.</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 xml:space="preserve">التوصيات: </w:t>
      </w:r>
    </w:p>
    <w:p w:rsidR="00252D73" w:rsidRPr="00252D73" w:rsidRDefault="00252D73" w:rsidP="00252D73">
      <w:pPr>
        <w:jc w:val="both"/>
        <w:rPr>
          <w:rFonts w:ascii="Traditional Arabic" w:hAnsi="Traditional Arabic" w:cs="Traditional Arabic"/>
          <w:b/>
          <w:bCs/>
          <w:sz w:val="28"/>
          <w:szCs w:val="28"/>
          <w:rtl/>
        </w:rPr>
      </w:pPr>
      <w:r w:rsidRPr="00252D73">
        <w:rPr>
          <w:rFonts w:ascii="Traditional Arabic" w:hAnsi="Traditional Arabic" w:cs="Traditional Arabic"/>
          <w:b/>
          <w:bCs/>
          <w:sz w:val="28"/>
          <w:szCs w:val="28"/>
          <w:rtl/>
        </w:rPr>
        <w:tab/>
        <w:t xml:space="preserve">كنتيجة طبيعية لما توصلت له هذه الدراسة من الناحية التشريعية ومن الناحية العملية في توظيف هذه الصيغة؛ فإن هذه الدراسة توصي بالآتي: </w:t>
      </w:r>
    </w:p>
    <w:p w:rsidR="00252D73" w:rsidRPr="00252D73" w:rsidRDefault="00252D73" w:rsidP="00935107">
      <w:pPr>
        <w:numPr>
          <w:ilvl w:val="0"/>
          <w:numId w:val="34"/>
        </w:numPr>
        <w:jc w:val="both"/>
        <w:rPr>
          <w:rFonts w:ascii="Traditional Arabic" w:hAnsi="Traditional Arabic" w:cs="Traditional Arabic"/>
          <w:b/>
          <w:bCs/>
          <w:sz w:val="28"/>
          <w:szCs w:val="28"/>
        </w:rPr>
      </w:pPr>
      <w:r w:rsidRPr="00252D73">
        <w:rPr>
          <w:rFonts w:ascii="Traditional Arabic" w:hAnsi="Traditional Arabic" w:cs="Traditional Arabic"/>
          <w:b/>
          <w:bCs/>
          <w:sz w:val="28"/>
          <w:szCs w:val="28"/>
          <w:rtl/>
        </w:rPr>
        <w:t xml:space="preserve">إعداد دراسات متوسعة حول هذه الصيغة من الناحيتين التشريعية والتطبيقية. </w:t>
      </w:r>
    </w:p>
    <w:p w:rsidR="000E40C1" w:rsidRDefault="00252D73" w:rsidP="00935107">
      <w:pPr>
        <w:numPr>
          <w:ilvl w:val="0"/>
          <w:numId w:val="34"/>
        </w:numPr>
        <w:jc w:val="both"/>
        <w:rPr>
          <w:rFonts w:ascii="Traditional Arabic" w:hAnsi="Traditional Arabic" w:cs="Traditional Arabic" w:hint="cs"/>
          <w:b/>
          <w:bCs/>
          <w:sz w:val="28"/>
          <w:szCs w:val="28"/>
        </w:rPr>
      </w:pPr>
      <w:r w:rsidRPr="00252D73">
        <w:rPr>
          <w:rFonts w:ascii="Traditional Arabic" w:hAnsi="Traditional Arabic" w:cs="Traditional Arabic"/>
          <w:b/>
          <w:bCs/>
          <w:sz w:val="28"/>
          <w:szCs w:val="28"/>
          <w:rtl/>
        </w:rPr>
        <w:t>توسيع العمل في نطاق هذه الصيغة مع البنوك المراسلة حول العالم لتحقيق المنافسة مع المصارف الأخرى وكذا تحقيق الربح على المدى الطويل.</w:t>
      </w:r>
    </w:p>
    <w:p w:rsidR="000E40C1" w:rsidRDefault="000E40C1" w:rsidP="000E40C1">
      <w:pPr>
        <w:ind w:left="360"/>
        <w:jc w:val="both"/>
        <w:rPr>
          <w:rFonts w:ascii="Traditional Arabic" w:hAnsi="Traditional Arabic" w:cs="Traditional Arabic" w:hint="cs"/>
          <w:b/>
          <w:bCs/>
          <w:sz w:val="28"/>
          <w:szCs w:val="28"/>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0E40C1" w:rsidRDefault="000E40C1" w:rsidP="000E40C1">
      <w:pPr>
        <w:ind w:left="360"/>
        <w:jc w:val="both"/>
        <w:rPr>
          <w:rFonts w:ascii="Traditional Arabic" w:hAnsi="Traditional Arabic" w:cs="Traditional Arabic" w:hint="cs"/>
          <w:b/>
          <w:bCs/>
          <w:sz w:val="28"/>
          <w:szCs w:val="28"/>
          <w:rtl/>
        </w:rPr>
      </w:pPr>
    </w:p>
    <w:p w:rsidR="00252D73" w:rsidRPr="000E40C1" w:rsidRDefault="00252D73" w:rsidP="000E40C1">
      <w:pPr>
        <w:ind w:left="360"/>
        <w:jc w:val="both"/>
        <w:rPr>
          <w:rFonts w:ascii="Traditional Arabic" w:hAnsi="Traditional Arabic" w:cs="Traditional Arabic"/>
          <w:b/>
          <w:bCs/>
          <w:sz w:val="28"/>
          <w:szCs w:val="28"/>
        </w:rPr>
      </w:pPr>
      <w:r w:rsidRPr="000E40C1">
        <w:rPr>
          <w:rFonts w:ascii="Traditional Arabic" w:hAnsi="Traditional Arabic" w:cs="Traditional Arabic"/>
          <w:b/>
          <w:bCs/>
          <w:sz w:val="28"/>
          <w:szCs w:val="28"/>
          <w:rtl/>
        </w:rPr>
        <w:lastRenderedPageBreak/>
        <w:t>المصادر والمراجع</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العثيمين، </w:t>
      </w:r>
      <w:r w:rsidRPr="00252D73">
        <w:rPr>
          <w:rFonts w:ascii="Traditional Arabic" w:hAnsi="Traditional Arabic" w:cs="Traditional Arabic"/>
          <w:sz w:val="28"/>
          <w:szCs w:val="28"/>
          <w:rtl/>
        </w:rPr>
        <w:t>محمد بن صالح بن محمد</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لقاء الباب المفتوح</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اللقاء 108، وهي عبارة عن سلسلة لقاءات كان يعقدها الشيخ بمنزله كل خميس. بدأت في أواخر شوال 1412هـ وانتهت في الخميس 14 صفر، عام 1421هـ. مصدر الكتاب : دروس صوتية قام بتفريغها موقع الشبكة الإسلامية. </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hint="cs"/>
          <w:sz w:val="28"/>
          <w:szCs w:val="28"/>
          <w:rtl/>
          <w:lang w:bidi="ar-LY"/>
        </w:rPr>
        <w:t xml:space="preserve">ابن القيم، </w:t>
      </w:r>
      <w:r w:rsidRPr="00252D73">
        <w:rPr>
          <w:rFonts w:ascii="Traditional Arabic" w:hAnsi="Traditional Arabic" w:cs="Traditional Arabic"/>
          <w:sz w:val="28"/>
          <w:szCs w:val="28"/>
          <w:rtl/>
          <w:lang w:bidi="ar-LY"/>
        </w:rPr>
        <w:t xml:space="preserve">حاشية ابن القيم على سنن أبي داود ، دار الكتب العلمية، بيروت، ط2 ، 1415هـ.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النجار، </w:t>
      </w:r>
      <w:r w:rsidRPr="00252D73">
        <w:rPr>
          <w:rFonts w:ascii="Traditional Arabic" w:hAnsi="Traditional Arabic" w:cs="Traditional Arabic"/>
          <w:sz w:val="28"/>
          <w:szCs w:val="28"/>
          <w:rtl/>
        </w:rPr>
        <w:t xml:space="preserve">شرح الكوكب المنير، تحقيق: محمد </w:t>
      </w:r>
      <w:proofErr w:type="spellStart"/>
      <w:r w:rsidRPr="00252D73">
        <w:rPr>
          <w:rFonts w:ascii="Traditional Arabic" w:hAnsi="Traditional Arabic" w:cs="Traditional Arabic"/>
          <w:sz w:val="28"/>
          <w:szCs w:val="28"/>
          <w:rtl/>
        </w:rPr>
        <w:t>الزحيلي</w:t>
      </w:r>
      <w:proofErr w:type="spellEnd"/>
      <w:r w:rsidRPr="00252D73">
        <w:rPr>
          <w:rFonts w:ascii="Traditional Arabic" w:hAnsi="Traditional Arabic" w:cs="Traditional Arabic"/>
          <w:sz w:val="28"/>
          <w:szCs w:val="28"/>
          <w:rtl/>
        </w:rPr>
        <w:t xml:space="preserve"> ونزيه حماد، ط2. مكتبة </w:t>
      </w:r>
      <w:proofErr w:type="spellStart"/>
      <w:r w:rsidRPr="00252D73">
        <w:rPr>
          <w:rFonts w:ascii="Traditional Arabic" w:hAnsi="Traditional Arabic" w:cs="Traditional Arabic"/>
          <w:sz w:val="28"/>
          <w:szCs w:val="28"/>
          <w:rtl/>
        </w:rPr>
        <w:t>العبيكان،الرياض</w:t>
      </w:r>
      <w:proofErr w:type="spellEnd"/>
      <w:r w:rsidRPr="00252D73">
        <w:rPr>
          <w:rFonts w:ascii="Traditional Arabic" w:hAnsi="Traditional Arabic" w:cs="Traditional Arabic"/>
          <w:sz w:val="28"/>
          <w:szCs w:val="28"/>
          <w:rtl/>
        </w:rPr>
        <w:t>، 1997م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ابن بلبان</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الإحسان في تقريب صحيح ابن حبان، حققه وخرج أحاديثه وعلق عليه: شعيب الأرناؤوط، مؤسسة الرسالة، بيروت، ط1، 1988م. </w:t>
      </w:r>
    </w:p>
    <w:p w:rsidR="00252D73" w:rsidRPr="00252D73" w:rsidRDefault="00252D73" w:rsidP="00935107">
      <w:pPr>
        <w:numPr>
          <w:ilvl w:val="0"/>
          <w:numId w:val="30"/>
        </w:numPr>
        <w:jc w:val="both"/>
        <w:rPr>
          <w:rFonts w:ascii="Traditional Arabic" w:hAnsi="Traditional Arabic" w:cs="Traditional Arabic"/>
          <w:sz w:val="28"/>
          <w:szCs w:val="28"/>
        </w:rPr>
      </w:pPr>
      <w:r w:rsidRPr="00252D73">
        <w:rPr>
          <w:rFonts w:ascii="Traditional Arabic" w:hAnsi="Traditional Arabic" w:cs="Traditional Arabic" w:hint="cs"/>
          <w:sz w:val="28"/>
          <w:szCs w:val="28"/>
          <w:rtl/>
        </w:rPr>
        <w:t xml:space="preserve">ابن تيمية، </w:t>
      </w:r>
      <w:r w:rsidRPr="00252D73">
        <w:rPr>
          <w:rFonts w:ascii="Traditional Arabic" w:hAnsi="Traditional Arabic" w:cs="Traditional Arabic"/>
          <w:sz w:val="28"/>
          <w:szCs w:val="28"/>
          <w:rtl/>
        </w:rPr>
        <w:t xml:space="preserve">مجموع الفتاوى، تحقيق: أنور الباز وعامر الجزار، دار الوفاء، ط3 ، 2005م. </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sz w:val="28"/>
          <w:szCs w:val="28"/>
          <w:rtl/>
          <w:lang w:bidi="ar-LY"/>
        </w:rPr>
        <w:t>ابن حجر</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التلخيص الحبير في تخريج أحاديث الرافعي الكبير، دار الكتب العلمية، بيروت، ط1، 1989م.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حزم الظاهري، </w:t>
      </w:r>
      <w:r w:rsidRPr="00252D73">
        <w:rPr>
          <w:rFonts w:ascii="Traditional Arabic" w:hAnsi="Traditional Arabic" w:cs="Traditional Arabic"/>
          <w:sz w:val="28"/>
          <w:szCs w:val="28"/>
          <w:rtl/>
        </w:rPr>
        <w:t>مراتب الإجماع في العبادات والمعاملات والاعتقادات</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دار الكتب العلمية، بيروت. </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عابدين، </w:t>
      </w:r>
      <w:r w:rsidRPr="00252D73">
        <w:rPr>
          <w:rFonts w:ascii="Traditional Arabic" w:hAnsi="Traditional Arabic" w:cs="Traditional Arabic"/>
          <w:sz w:val="28"/>
          <w:szCs w:val="28"/>
          <w:rtl/>
        </w:rPr>
        <w:t>حاشية رد المختار على الدر المختار شرح تنوير الأبصار، دار الفكر للطباعة والنشر، بيروت، 2000م.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عاشور، </w:t>
      </w:r>
      <w:r w:rsidRPr="00252D73">
        <w:rPr>
          <w:rFonts w:ascii="Traditional Arabic" w:hAnsi="Traditional Arabic" w:cs="Traditional Arabic"/>
          <w:sz w:val="28"/>
          <w:szCs w:val="28"/>
          <w:rtl/>
        </w:rPr>
        <w:t>التحرير والتنوير</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الدار التونسية للنشر – تونس، 1984هـ.</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sz w:val="28"/>
          <w:szCs w:val="28"/>
          <w:rtl/>
          <w:lang w:bidi="ar-LY"/>
        </w:rPr>
        <w:t>ابن عبد البر</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الكافي في فقه أهل المدينة، تحقيق: محمد الموريتاني، مكتبة الرياض الحديثة، الرياض، ط2، 1980م.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فارس، </w:t>
      </w:r>
      <w:r w:rsidRPr="00252D73">
        <w:rPr>
          <w:rFonts w:ascii="Traditional Arabic" w:hAnsi="Traditional Arabic" w:cs="Traditional Arabic"/>
          <w:sz w:val="28"/>
          <w:szCs w:val="28"/>
          <w:rtl/>
        </w:rPr>
        <w:t xml:space="preserve">معجم مقاييس اللغة، تحقيق : عبد السلام محمد هارون، دار الفكر، بيروت، 1979م.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قدامة، </w:t>
      </w:r>
      <w:r w:rsidRPr="00252D73">
        <w:rPr>
          <w:rFonts w:ascii="Traditional Arabic" w:hAnsi="Traditional Arabic" w:cs="Traditional Arabic"/>
          <w:sz w:val="28"/>
          <w:szCs w:val="28"/>
          <w:rtl/>
        </w:rPr>
        <w:t xml:space="preserve">المغني شرح مختصر الخرقي، دار إحياء التراث العربي، ط1، 1985م.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ابن كنظور، </w:t>
      </w:r>
      <w:r w:rsidRPr="00252D73">
        <w:rPr>
          <w:rFonts w:ascii="Traditional Arabic" w:hAnsi="Traditional Arabic" w:cs="Traditional Arabic"/>
          <w:sz w:val="28"/>
          <w:szCs w:val="28"/>
          <w:rtl/>
        </w:rPr>
        <w:t>لسان العرب</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دار صادر، بيروت- لبنان، ط1.</w:t>
      </w:r>
      <w:r w:rsidRPr="00252D73">
        <w:rPr>
          <w:rFonts w:ascii="Traditional Arabic" w:hAnsi="Traditional Arabic" w:cs="Traditional Arabic" w:hint="cs"/>
          <w:sz w:val="28"/>
          <w:szCs w:val="28"/>
          <w:rtl/>
        </w:rPr>
        <w:t xml:space="preserve"> (د.ت)</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sz w:val="28"/>
          <w:szCs w:val="28"/>
          <w:rtl/>
          <w:lang w:bidi="ar-LY"/>
        </w:rPr>
        <w:t>ابن نجيم، الأشباه والنظائر</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 xml:space="preserve">وضع حواشيه وخرج أحاديثه: الشيخ زكريا </w:t>
      </w:r>
      <w:proofErr w:type="spellStart"/>
      <w:r w:rsidRPr="00252D73">
        <w:rPr>
          <w:rFonts w:ascii="Traditional Arabic" w:hAnsi="Traditional Arabic" w:cs="Traditional Arabic"/>
          <w:sz w:val="28"/>
          <w:szCs w:val="28"/>
          <w:rtl/>
          <w:lang w:bidi="ar-LY"/>
        </w:rPr>
        <w:t>عميرات</w:t>
      </w:r>
      <w:proofErr w:type="spellEnd"/>
      <w:r w:rsidRPr="00252D73">
        <w:rPr>
          <w:rFonts w:ascii="Traditional Arabic" w:hAnsi="Traditional Arabic" w:cs="Traditional Arabic"/>
          <w:sz w:val="28"/>
          <w:szCs w:val="28"/>
          <w:rtl/>
          <w:lang w:bidi="ar-LY"/>
        </w:rPr>
        <w:t>، دار الكتب العلمية، بيروت، ط1، 1999م.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lastRenderedPageBreak/>
        <w:t>ابن نجيم</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البحر الرائق شرح كنز الدقائق، دار المعرفة، بيروت. </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أبو الهول</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محي الدين</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تقييم أعمال البنوك الإسلامية الاستثمارية: دراسة تحليلية مقارنة، دار النفائس، عمان ط1، 2012م.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أبو حبيب</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سعدي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القاموس الفقهي لغة واصطلاحا، دار الفكر. دمشق، ط2، 1988م، إعادة تصوير: 1993م. </w:t>
      </w:r>
    </w:p>
    <w:p w:rsidR="00252D73" w:rsidRPr="00252D73" w:rsidRDefault="00252D73" w:rsidP="00935107">
      <w:pPr>
        <w:numPr>
          <w:ilvl w:val="0"/>
          <w:numId w:val="30"/>
        </w:numPr>
        <w:jc w:val="both"/>
        <w:rPr>
          <w:rFonts w:ascii="Traditional Arabic" w:hAnsi="Traditional Arabic" w:cs="Traditional Arabic"/>
          <w:sz w:val="28"/>
          <w:szCs w:val="28"/>
        </w:rPr>
      </w:pPr>
      <w:r w:rsidRPr="00252D73">
        <w:rPr>
          <w:rFonts w:ascii="Traditional Arabic" w:hAnsi="Traditional Arabic" w:cs="Traditional Arabic"/>
          <w:sz w:val="28"/>
          <w:szCs w:val="28"/>
          <w:rtl/>
        </w:rPr>
        <w:t xml:space="preserve">إرشاد السالك إلى أشرف المسالك في فقه الإمام مالك لابن عسكر البغدادي، وبهامشه </w:t>
      </w:r>
      <w:proofErr w:type="spellStart"/>
      <w:r w:rsidRPr="00252D73">
        <w:rPr>
          <w:rFonts w:ascii="Traditional Arabic" w:hAnsi="Traditional Arabic" w:cs="Traditional Arabic"/>
          <w:sz w:val="28"/>
          <w:szCs w:val="28"/>
          <w:rtl/>
        </w:rPr>
        <w:t>تقريرات</w:t>
      </w:r>
      <w:proofErr w:type="spellEnd"/>
      <w:r w:rsidRPr="00252D73">
        <w:rPr>
          <w:rFonts w:ascii="Traditional Arabic" w:hAnsi="Traditional Arabic" w:cs="Traditional Arabic"/>
          <w:sz w:val="28"/>
          <w:szCs w:val="28"/>
          <w:rtl/>
        </w:rPr>
        <w:t xml:space="preserve">: إبراهيم بن حسن، شركة مكتبة ومطبعة مصطفى البابي الحلبي، مصر، ط3. </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sz w:val="28"/>
          <w:szCs w:val="28"/>
          <w:rtl/>
          <w:lang w:bidi="ar-LY"/>
        </w:rPr>
        <w:t xml:space="preserve">أسهل المدارك "شرح إرشاد السالك في مذهب إمام الأئمة مالك" </w:t>
      </w:r>
      <w:proofErr w:type="spellStart"/>
      <w:r w:rsidRPr="00252D73">
        <w:rPr>
          <w:rFonts w:ascii="Traditional Arabic" w:hAnsi="Traditional Arabic" w:cs="Traditional Arabic"/>
          <w:sz w:val="28"/>
          <w:szCs w:val="28"/>
          <w:rtl/>
          <w:lang w:bidi="ar-LY"/>
        </w:rPr>
        <w:t>للكشناوي</w:t>
      </w:r>
      <w:proofErr w:type="spellEnd"/>
      <w:r w:rsidRPr="00252D73">
        <w:rPr>
          <w:rFonts w:ascii="Traditional Arabic" w:hAnsi="Traditional Arabic" w:cs="Traditional Arabic"/>
          <w:sz w:val="28"/>
          <w:szCs w:val="28"/>
          <w:rtl/>
          <w:lang w:bidi="ar-LY"/>
        </w:rPr>
        <w:t xml:space="preserve"> 2/319، دار الفكر، بيروت، ط2.</w:t>
      </w:r>
      <w:r w:rsidRPr="00252D73">
        <w:rPr>
          <w:rFonts w:ascii="Traditional Arabic" w:hAnsi="Traditional Arabic" w:cs="Traditional Arabic" w:hint="cs"/>
          <w:sz w:val="28"/>
          <w:szCs w:val="28"/>
          <w:rtl/>
        </w:rPr>
        <w:t xml:space="preserve"> (د.ت).</w:t>
      </w:r>
      <w:r w:rsidRPr="00252D73">
        <w:rPr>
          <w:rFonts w:ascii="Traditional Arabic" w:hAnsi="Traditional Arabic" w:cs="Traditional Arabic"/>
          <w:sz w:val="28"/>
          <w:szCs w:val="28"/>
          <w:rtl/>
          <w:lang w:bidi="ar-LY"/>
        </w:rPr>
        <w:t xml:space="preserve"> </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sz w:val="28"/>
          <w:szCs w:val="28"/>
          <w:rtl/>
        </w:rPr>
        <w:t>آل سليمان</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مبارك بن سليمان</w:t>
      </w:r>
      <w:r w:rsidRPr="00252D73">
        <w:rPr>
          <w:rFonts w:ascii="Traditional Arabic" w:hAnsi="Traditional Arabic" w:cs="Traditional Arabic" w:hint="cs"/>
          <w:sz w:val="28"/>
          <w:szCs w:val="28"/>
          <w:rtl/>
        </w:rPr>
        <w:t>،</w:t>
      </w:r>
      <w:r w:rsidRPr="00252D73">
        <w:rPr>
          <w:rFonts w:ascii="Traditional Arabic" w:hAnsi="Traditional Arabic" w:cs="Traditional Arabic"/>
          <w:sz w:val="28"/>
          <w:szCs w:val="28"/>
          <w:rtl/>
        </w:rPr>
        <w:t xml:space="preserve"> أحكام التعامل في الأسواق المالية المعاصرة ، دار كنوز إشبيليا،</w:t>
      </w:r>
      <w:r w:rsidRPr="00252D73">
        <w:rPr>
          <w:rFonts w:ascii="Traditional Arabic" w:hAnsi="Traditional Arabic" w:cs="Traditional Arabic" w:hint="cs"/>
          <w:sz w:val="28"/>
          <w:szCs w:val="28"/>
          <w:rtl/>
        </w:rPr>
        <w:t xml:space="preserve"> الرياض،</w:t>
      </w:r>
      <w:r w:rsidRPr="00252D73">
        <w:rPr>
          <w:rFonts w:ascii="Traditional Arabic" w:hAnsi="Traditional Arabic" w:cs="Traditional Arabic"/>
          <w:sz w:val="28"/>
          <w:szCs w:val="28"/>
          <w:rtl/>
        </w:rPr>
        <w:t xml:space="preserve"> ط1، 2005م. </w:t>
      </w:r>
    </w:p>
    <w:p w:rsidR="00252D73" w:rsidRPr="00252D73" w:rsidRDefault="00252D73" w:rsidP="00935107">
      <w:pPr>
        <w:numPr>
          <w:ilvl w:val="0"/>
          <w:numId w:val="30"/>
        </w:numPr>
        <w:jc w:val="both"/>
        <w:rPr>
          <w:rFonts w:ascii="Traditional Arabic" w:hAnsi="Traditional Arabic" w:cs="Traditional Arabic"/>
          <w:sz w:val="28"/>
          <w:szCs w:val="28"/>
        </w:rPr>
      </w:pPr>
      <w:r w:rsidRPr="00252D73">
        <w:rPr>
          <w:rFonts w:ascii="Traditional Arabic" w:hAnsi="Traditional Arabic" w:cs="Traditional Arabic" w:hint="cs"/>
          <w:sz w:val="28"/>
          <w:szCs w:val="28"/>
          <w:rtl/>
        </w:rPr>
        <w:t xml:space="preserve">الأنصاري، زكريا، </w:t>
      </w:r>
      <w:r w:rsidRPr="00252D73">
        <w:rPr>
          <w:rFonts w:ascii="Traditional Arabic" w:hAnsi="Traditional Arabic" w:cs="Traditional Arabic"/>
          <w:sz w:val="28"/>
          <w:szCs w:val="28"/>
          <w:rtl/>
        </w:rPr>
        <w:t>أسنى المطالب في شرح روض الطالب، تحقيق: محمد تامر، دار الكتب العلمية، بيروت، ط1، 2000م.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الأنصاري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زكريا</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الغرر البهية في شرح البهجة الوردية، المطبعة </w:t>
      </w:r>
      <w:proofErr w:type="spellStart"/>
      <w:r w:rsidRPr="00252D73">
        <w:rPr>
          <w:rFonts w:ascii="Traditional Arabic" w:hAnsi="Traditional Arabic" w:cs="Traditional Arabic"/>
          <w:sz w:val="28"/>
          <w:szCs w:val="28"/>
          <w:rtl/>
        </w:rPr>
        <w:t>الميمنية</w:t>
      </w:r>
      <w:proofErr w:type="spellEnd"/>
      <w:r w:rsidRPr="00252D73">
        <w:rPr>
          <w:rFonts w:ascii="Traditional Arabic" w:hAnsi="Traditional Arabic" w:cs="Traditional Arabic"/>
          <w:sz w:val="28"/>
          <w:szCs w:val="28"/>
          <w:rtl/>
        </w:rPr>
        <w:t>.</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Pr>
      </w:pPr>
      <w:proofErr w:type="spellStart"/>
      <w:r w:rsidRPr="00252D73">
        <w:rPr>
          <w:rFonts w:ascii="Traditional Arabic" w:hAnsi="Traditional Arabic" w:cs="Traditional Arabic" w:hint="cs"/>
          <w:sz w:val="28"/>
          <w:szCs w:val="28"/>
          <w:rtl/>
        </w:rPr>
        <w:t>البجيرمي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التجريد لنفع العبيد المعروف بِ حاشية </w:t>
      </w:r>
      <w:proofErr w:type="spellStart"/>
      <w:r w:rsidRPr="00252D73">
        <w:rPr>
          <w:rFonts w:ascii="Traditional Arabic" w:hAnsi="Traditional Arabic" w:cs="Traditional Arabic"/>
          <w:sz w:val="28"/>
          <w:szCs w:val="28"/>
          <w:rtl/>
        </w:rPr>
        <w:t>البجيرمي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مطبعة الحلبي،</w:t>
      </w:r>
      <w:r w:rsidRPr="00252D73">
        <w:rPr>
          <w:rFonts w:ascii="Traditional Arabic" w:hAnsi="Traditional Arabic" w:cs="Traditional Arabic" w:hint="cs"/>
          <w:sz w:val="28"/>
          <w:szCs w:val="28"/>
          <w:rtl/>
        </w:rPr>
        <w:t xml:space="preserve"> مصر،</w:t>
      </w:r>
      <w:r w:rsidRPr="00252D73">
        <w:rPr>
          <w:rFonts w:ascii="Traditional Arabic" w:hAnsi="Traditional Arabic" w:cs="Traditional Arabic"/>
          <w:sz w:val="28"/>
          <w:szCs w:val="28"/>
          <w:rtl/>
        </w:rPr>
        <w:t xml:space="preserve"> 1950م.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بدر المتولي عبد الباسط </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الفتاوى الشرعية في المسائل الاقتصادية المستشار الشرعي لبيت التمويل الكويتي.</w:t>
      </w:r>
      <w:r w:rsidRPr="00252D73">
        <w:rPr>
          <w:rFonts w:ascii="Traditional Arabic" w:hAnsi="Traditional Arabic" w:cs="Traditional Arabic" w:hint="cs"/>
          <w:sz w:val="28"/>
          <w:szCs w:val="28"/>
          <w:rtl/>
        </w:rPr>
        <w:t xml:space="preserve"> (د.ت)</w:t>
      </w:r>
      <w:r w:rsidRPr="00252D73">
        <w:rPr>
          <w:rFonts w:ascii="Traditional Arabic" w:hAnsi="Traditional Arabic" w:cs="Traditional Arabic"/>
          <w:sz w:val="28"/>
          <w:szCs w:val="28"/>
          <w:rtl/>
        </w:rPr>
        <w:t xml:space="preserve">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lang w:bidi="ar-LY"/>
        </w:rPr>
        <w:t>ا</w:t>
      </w:r>
      <w:r w:rsidRPr="00252D73">
        <w:rPr>
          <w:rFonts w:ascii="Traditional Arabic" w:hAnsi="Traditional Arabic" w:cs="Traditional Arabic"/>
          <w:sz w:val="28"/>
          <w:szCs w:val="28"/>
          <w:rtl/>
        </w:rPr>
        <w:t>لبهوتي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كشاف القناع عن متن الإقناع، تحقيق هلال </w:t>
      </w:r>
      <w:proofErr w:type="spellStart"/>
      <w:r w:rsidRPr="00252D73">
        <w:rPr>
          <w:rFonts w:ascii="Traditional Arabic" w:hAnsi="Traditional Arabic" w:cs="Traditional Arabic"/>
          <w:sz w:val="28"/>
          <w:szCs w:val="28"/>
          <w:rtl/>
        </w:rPr>
        <w:t>مصيلحي</w:t>
      </w:r>
      <w:proofErr w:type="spellEnd"/>
      <w:r w:rsidRPr="00252D73">
        <w:rPr>
          <w:rFonts w:ascii="Traditional Arabic" w:hAnsi="Traditional Arabic" w:cs="Traditional Arabic"/>
          <w:sz w:val="28"/>
          <w:szCs w:val="28"/>
          <w:rtl/>
        </w:rPr>
        <w:t xml:space="preserve"> مصطفى هلال، دار الفكر 1402هـ.</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hint="cs"/>
          <w:sz w:val="28"/>
          <w:szCs w:val="28"/>
          <w:rtl/>
          <w:lang w:bidi="ar-LY"/>
        </w:rPr>
        <w:t>البيهقي</w:t>
      </w:r>
      <w:r w:rsidRPr="00252D73">
        <w:rPr>
          <w:rFonts w:ascii="Traditional Arabic" w:hAnsi="Traditional Arabic" w:cs="Traditional Arabic"/>
          <w:sz w:val="28"/>
          <w:szCs w:val="28"/>
          <w:rtl/>
          <w:lang w:bidi="ar-LY"/>
        </w:rPr>
        <w:t xml:space="preserve"> </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 xml:space="preserve">السنن الكبرى، تحقيق: محمد عبد القادر عطا، دار الكتب العلمية، بيروت، ط3، 2003م. </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hint="cs"/>
          <w:sz w:val="28"/>
          <w:szCs w:val="28"/>
          <w:rtl/>
          <w:lang w:bidi="ar-LY"/>
        </w:rPr>
        <w:t xml:space="preserve">البيهقي، </w:t>
      </w:r>
      <w:r w:rsidRPr="00252D73">
        <w:rPr>
          <w:rFonts w:ascii="Traditional Arabic" w:hAnsi="Traditional Arabic" w:cs="Traditional Arabic"/>
          <w:sz w:val="28"/>
          <w:szCs w:val="28"/>
          <w:rtl/>
          <w:lang w:bidi="ar-LY"/>
        </w:rPr>
        <w:t xml:space="preserve">السنن الصغير </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تحقيق: أمين قلعجي، جامعة الدراسات الإسلامية، كراتشي ـ باكستان، ط1، 1989م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لجويني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البرهان في أصول الفقه تحقيق: صلاح بن محمد بن عويضة، دار الكتب العلمية، بيروت، ط1، 1997م.  </w:t>
      </w:r>
    </w:p>
    <w:p w:rsidR="00252D73" w:rsidRPr="00252D73" w:rsidRDefault="00252D73" w:rsidP="00935107">
      <w:pPr>
        <w:numPr>
          <w:ilvl w:val="0"/>
          <w:numId w:val="30"/>
        </w:numPr>
        <w:jc w:val="both"/>
        <w:rPr>
          <w:rFonts w:ascii="Traditional Arabic" w:hAnsi="Traditional Arabic" w:cs="Traditional Arabic"/>
          <w:sz w:val="28"/>
          <w:szCs w:val="28"/>
          <w:rtl/>
        </w:rPr>
      </w:pPr>
      <w:proofErr w:type="spellStart"/>
      <w:r w:rsidRPr="00252D73">
        <w:rPr>
          <w:rFonts w:ascii="Traditional Arabic" w:hAnsi="Traditional Arabic" w:cs="Traditional Arabic" w:hint="cs"/>
          <w:sz w:val="28"/>
          <w:szCs w:val="28"/>
          <w:rtl/>
        </w:rPr>
        <w:lastRenderedPageBreak/>
        <w:t>الحصكفي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الدر المختار شرح تنوير الأبصار، تحقيق: عبد المنعم إبراهيم، دار الكتب العلمية، </w:t>
      </w:r>
      <w:r w:rsidRPr="00252D73">
        <w:rPr>
          <w:rFonts w:ascii="Traditional Arabic" w:hAnsi="Traditional Arabic" w:cs="Traditional Arabic" w:hint="cs"/>
          <w:sz w:val="28"/>
          <w:szCs w:val="28"/>
          <w:rtl/>
        </w:rPr>
        <w:t xml:space="preserve">بيروت، </w:t>
      </w:r>
      <w:r w:rsidRPr="00252D73">
        <w:rPr>
          <w:rFonts w:ascii="Traditional Arabic" w:hAnsi="Traditional Arabic" w:cs="Traditional Arabic"/>
          <w:sz w:val="28"/>
          <w:szCs w:val="28"/>
          <w:rtl/>
        </w:rPr>
        <w:t xml:space="preserve">ط1، 2002م.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الحطاب </w:t>
      </w:r>
      <w:proofErr w:type="spellStart"/>
      <w:r w:rsidRPr="00252D73">
        <w:rPr>
          <w:rFonts w:ascii="Traditional Arabic" w:hAnsi="Traditional Arabic" w:cs="Traditional Arabic" w:hint="cs"/>
          <w:sz w:val="28"/>
          <w:szCs w:val="28"/>
          <w:rtl/>
        </w:rPr>
        <w:t>الرعيني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مواهب الجليل في شرح مختصر خليل، دار الفكر، بيروت، ط3، 1992م.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حماد، نزيه، </w:t>
      </w:r>
      <w:r w:rsidRPr="00252D73">
        <w:rPr>
          <w:rFonts w:ascii="Traditional Arabic" w:hAnsi="Traditional Arabic" w:cs="Traditional Arabic"/>
          <w:sz w:val="28"/>
          <w:szCs w:val="28"/>
          <w:rtl/>
        </w:rPr>
        <w:t xml:space="preserve">قضايا فقهية معاصرة في المال والاقتصاد، دار القلم، دمشق. ط1، 2001م.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حماد، نزيه، </w:t>
      </w:r>
      <w:r w:rsidRPr="00252D73">
        <w:rPr>
          <w:rFonts w:ascii="Traditional Arabic" w:hAnsi="Traditional Arabic" w:cs="Traditional Arabic"/>
          <w:sz w:val="28"/>
          <w:szCs w:val="28"/>
          <w:rtl/>
        </w:rPr>
        <w:t xml:space="preserve">معجم المصطلحات المالية والاقتصادية في لغة الفقهاء، دار القلم، دمشق. ط1، 2008م.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الحمود</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فهد بن صالح</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التبادل المالي بين المصارف الإسلامية والمصارف الأخرى دراسة فقهية اقتصادية تطبيقية، دار كنوز إشبيليا ، الرياض، ط1، 2011م.  </w:t>
      </w:r>
    </w:p>
    <w:p w:rsidR="00252D73" w:rsidRPr="00252D73" w:rsidRDefault="00252D73" w:rsidP="00935107">
      <w:pPr>
        <w:numPr>
          <w:ilvl w:val="0"/>
          <w:numId w:val="30"/>
        </w:numPr>
        <w:jc w:val="both"/>
        <w:rPr>
          <w:rFonts w:ascii="Traditional Arabic" w:hAnsi="Traditional Arabic" w:cs="Traditional Arabic"/>
          <w:sz w:val="28"/>
          <w:szCs w:val="28"/>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لخطيب الشربيني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مغني المحتاج إلى معرفة معاني ألفاظ المنهاج، دار الفكر، بيروت.</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خوجة، عز الدين، </w:t>
      </w:r>
      <w:r w:rsidRPr="00252D73">
        <w:rPr>
          <w:rFonts w:ascii="Traditional Arabic" w:hAnsi="Traditional Arabic" w:cs="Traditional Arabic"/>
          <w:sz w:val="28"/>
          <w:szCs w:val="28"/>
          <w:rtl/>
        </w:rPr>
        <w:t xml:space="preserve">الموسوعة الميسرة للمعاملات الإسلامية: النظام المصرفي الإسلامي، الامتثال، تونس، ط1، 2013م.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lang w:bidi="ar-LY"/>
        </w:rPr>
        <w:t xml:space="preserve">الدسوقي، </w:t>
      </w:r>
      <w:r w:rsidRPr="00252D73">
        <w:rPr>
          <w:rFonts w:ascii="Traditional Arabic" w:hAnsi="Traditional Arabic" w:cs="Traditional Arabic"/>
          <w:sz w:val="28"/>
          <w:szCs w:val="28"/>
          <w:rtl/>
        </w:rPr>
        <w:t xml:space="preserve">حاشية الدسوقي مطبوع مع الشرح الكبير للشيخ </w:t>
      </w:r>
      <w:proofErr w:type="spellStart"/>
      <w:r w:rsidRPr="00252D73">
        <w:rPr>
          <w:rFonts w:ascii="Traditional Arabic" w:hAnsi="Traditional Arabic" w:cs="Traditional Arabic"/>
          <w:sz w:val="28"/>
          <w:szCs w:val="28"/>
          <w:rtl/>
        </w:rPr>
        <w:t>الدردير</w:t>
      </w:r>
      <w:proofErr w:type="spellEnd"/>
      <w:r w:rsidRPr="00252D73">
        <w:rPr>
          <w:rFonts w:ascii="Traditional Arabic" w:hAnsi="Traditional Arabic" w:cs="Traditional Arabic"/>
          <w:sz w:val="28"/>
          <w:szCs w:val="28"/>
          <w:rtl/>
        </w:rPr>
        <w:t xml:space="preserve"> ، دار الفكر، بيروت.</w:t>
      </w:r>
      <w:r w:rsidRPr="00252D73">
        <w:rPr>
          <w:rFonts w:ascii="Traditional Arabic" w:hAnsi="Traditional Arabic" w:cs="Traditional Arabic" w:hint="cs"/>
          <w:sz w:val="28"/>
          <w:szCs w:val="28"/>
          <w:rtl/>
        </w:rPr>
        <w:t xml:space="preserve"> (د.ت)</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الدوسري </w:t>
      </w:r>
      <w:r w:rsidRPr="00252D73">
        <w:rPr>
          <w:rFonts w:ascii="Traditional Arabic" w:hAnsi="Traditional Arabic" w:cs="Traditional Arabic" w:hint="cs"/>
          <w:sz w:val="28"/>
          <w:szCs w:val="28"/>
          <w:rtl/>
        </w:rPr>
        <w:t xml:space="preserve">، الدوسري، </w:t>
      </w:r>
      <w:r w:rsidRPr="00252D73">
        <w:rPr>
          <w:rFonts w:ascii="Traditional Arabic" w:hAnsi="Traditional Arabic" w:cs="Traditional Arabic"/>
          <w:sz w:val="28"/>
          <w:szCs w:val="28"/>
          <w:rtl/>
        </w:rPr>
        <w:t xml:space="preserve">عقود التحوط من مخاطر تذبذب أسعار العملات، دار كنوز إشبيليا، الرياض، 2010م.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الرازي، م</w:t>
      </w:r>
      <w:r w:rsidRPr="00252D73">
        <w:rPr>
          <w:rFonts w:ascii="Traditional Arabic" w:hAnsi="Traditional Arabic" w:cs="Traditional Arabic"/>
          <w:sz w:val="28"/>
          <w:szCs w:val="28"/>
          <w:rtl/>
        </w:rPr>
        <w:t>ختار الصحاح</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تحقيق: محمود خاطر، مكتبة لبنان ناشرون، 1995م.</w:t>
      </w:r>
    </w:p>
    <w:p w:rsidR="00252D73" w:rsidRPr="00252D73" w:rsidRDefault="00252D73" w:rsidP="00935107">
      <w:pPr>
        <w:numPr>
          <w:ilvl w:val="0"/>
          <w:numId w:val="30"/>
        </w:numPr>
        <w:jc w:val="both"/>
        <w:rPr>
          <w:rFonts w:ascii="Traditional Arabic" w:hAnsi="Traditional Arabic" w:cs="Traditional Arabic"/>
          <w:sz w:val="28"/>
          <w:szCs w:val="28"/>
        </w:rPr>
      </w:pPr>
      <w:proofErr w:type="spellStart"/>
      <w:r w:rsidRPr="00252D73">
        <w:rPr>
          <w:rFonts w:ascii="Traditional Arabic" w:hAnsi="Traditional Arabic" w:cs="Traditional Arabic" w:hint="cs"/>
          <w:sz w:val="28"/>
          <w:szCs w:val="28"/>
          <w:rtl/>
        </w:rPr>
        <w:t>الرصاع</w:t>
      </w:r>
      <w:proofErr w:type="spellEnd"/>
      <w:r w:rsidRPr="00252D73">
        <w:rPr>
          <w:rFonts w:ascii="Traditional Arabic" w:hAnsi="Traditional Arabic" w:cs="Traditional Arabic" w:hint="cs"/>
          <w:sz w:val="28"/>
          <w:szCs w:val="28"/>
          <w:rtl/>
        </w:rPr>
        <w:t xml:space="preserve">، أبو عبد الله، </w:t>
      </w:r>
      <w:r w:rsidRPr="00252D73">
        <w:rPr>
          <w:rFonts w:ascii="Traditional Arabic" w:hAnsi="Traditional Arabic" w:cs="Traditional Arabic"/>
          <w:sz w:val="28"/>
          <w:szCs w:val="28"/>
          <w:rtl/>
        </w:rPr>
        <w:t>الهداية الكافية الشافية لبيان حقائق الإمام ابن عرفة الوافية، المكتبة العلمية، تونس، ط1، 1350هـ.</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ال</w:t>
      </w:r>
      <w:r w:rsidRPr="00252D73">
        <w:rPr>
          <w:rFonts w:ascii="Traditional Arabic" w:hAnsi="Traditional Arabic" w:cs="Traditional Arabic"/>
          <w:sz w:val="28"/>
          <w:szCs w:val="28"/>
          <w:rtl/>
        </w:rPr>
        <w:t>زبيدي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تاج العروس من جواهر القاموس</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تحقيق: مصطفى حجازي وآخرون، التراث العربي: سلسلة يصدرها المجلس الوطني للثقافة والفنون والآداب، دولة الكويت، ط1، 2001م.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 xml:space="preserve">لزهري </w:t>
      </w:r>
      <w:proofErr w:type="spellStart"/>
      <w:r w:rsidRPr="00252D73">
        <w:rPr>
          <w:rFonts w:ascii="Traditional Arabic" w:hAnsi="Traditional Arabic" w:cs="Traditional Arabic"/>
          <w:sz w:val="28"/>
          <w:szCs w:val="28"/>
          <w:rtl/>
        </w:rPr>
        <w:t>الغمراوي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السراج الوهاج على متن المنهاج</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دار المعرفة للطباعة والنشر، بيروت.</w:t>
      </w:r>
      <w:r w:rsidRPr="00252D73">
        <w:rPr>
          <w:rFonts w:ascii="Traditional Arabic" w:hAnsi="Traditional Arabic" w:cs="Traditional Arabic" w:hint="cs"/>
          <w:sz w:val="28"/>
          <w:szCs w:val="28"/>
          <w:rtl/>
        </w:rPr>
        <w:t xml:space="preserve"> (د.ت).</w:t>
      </w:r>
      <w:r w:rsidRPr="00252D73">
        <w:rPr>
          <w:rFonts w:ascii="Traditional Arabic" w:hAnsi="Traditional Arabic" w:cs="Traditional Arabic"/>
          <w:sz w:val="28"/>
          <w:szCs w:val="28"/>
          <w:rtl/>
        </w:rPr>
        <w:t xml:space="preserve"> </w:t>
      </w:r>
    </w:p>
    <w:p w:rsidR="00252D73" w:rsidRPr="00252D73" w:rsidRDefault="00252D73" w:rsidP="00935107">
      <w:pPr>
        <w:numPr>
          <w:ilvl w:val="0"/>
          <w:numId w:val="30"/>
        </w:numPr>
        <w:jc w:val="both"/>
        <w:rPr>
          <w:rFonts w:ascii="Traditional Arabic" w:hAnsi="Traditional Arabic" w:cs="Traditional Arabic"/>
          <w:sz w:val="28"/>
          <w:szCs w:val="28"/>
        </w:rPr>
      </w:pPr>
      <w:proofErr w:type="spellStart"/>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لزيلعي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تبيين الحقائق شرح كنز الدقائق، المطبعة الكبرى الأميرية، بولاق، القاهرة، ط1، 1313 هـ.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سامي السويلم،</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عقد </w:t>
      </w:r>
      <w:proofErr w:type="spellStart"/>
      <w:r w:rsidRPr="00252D73">
        <w:rPr>
          <w:rFonts w:ascii="Traditional Arabic" w:hAnsi="Traditional Arabic" w:cs="Traditional Arabic"/>
          <w:sz w:val="28"/>
          <w:szCs w:val="28"/>
          <w:rtl/>
        </w:rPr>
        <w:t>الكالئ</w:t>
      </w:r>
      <w:proofErr w:type="spellEnd"/>
      <w:r w:rsidRPr="00252D73">
        <w:rPr>
          <w:rFonts w:ascii="Traditional Arabic" w:hAnsi="Traditional Arabic" w:cs="Traditional Arabic"/>
          <w:sz w:val="28"/>
          <w:szCs w:val="28"/>
          <w:rtl/>
        </w:rPr>
        <w:t xml:space="preserve"> </w:t>
      </w:r>
      <w:proofErr w:type="spellStart"/>
      <w:r w:rsidRPr="00252D73">
        <w:rPr>
          <w:rFonts w:ascii="Traditional Arabic" w:hAnsi="Traditional Arabic" w:cs="Traditional Arabic"/>
          <w:sz w:val="28"/>
          <w:szCs w:val="28"/>
          <w:rtl/>
        </w:rPr>
        <w:t>بالكالئ</w:t>
      </w:r>
      <w:proofErr w:type="spellEnd"/>
      <w:r w:rsidRPr="00252D73">
        <w:rPr>
          <w:rFonts w:ascii="Traditional Arabic" w:hAnsi="Traditional Arabic" w:cs="Traditional Arabic"/>
          <w:sz w:val="28"/>
          <w:szCs w:val="28"/>
          <w:rtl/>
        </w:rPr>
        <w:t xml:space="preserve"> تدليلاً وتعليلاً</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مركز البحث والتطوير شركة الراجحي المصرفية للاستثمار. 2001م.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السبكي، </w:t>
      </w:r>
      <w:r w:rsidRPr="00252D73">
        <w:rPr>
          <w:rFonts w:ascii="Traditional Arabic" w:hAnsi="Traditional Arabic" w:cs="Traditional Arabic"/>
          <w:sz w:val="28"/>
          <w:szCs w:val="28"/>
          <w:rtl/>
        </w:rPr>
        <w:t xml:space="preserve">طبقات الشافعية الكبرى، تحقيق: </w:t>
      </w:r>
      <w:proofErr w:type="spellStart"/>
      <w:r w:rsidRPr="00252D73">
        <w:rPr>
          <w:rFonts w:ascii="Traditional Arabic" w:hAnsi="Traditional Arabic" w:cs="Traditional Arabic"/>
          <w:sz w:val="28"/>
          <w:szCs w:val="28"/>
          <w:rtl/>
        </w:rPr>
        <w:t>الطناحي</w:t>
      </w:r>
      <w:proofErr w:type="spellEnd"/>
      <w:r w:rsidRPr="00252D73">
        <w:rPr>
          <w:rFonts w:ascii="Traditional Arabic" w:hAnsi="Traditional Arabic" w:cs="Traditional Arabic"/>
          <w:sz w:val="28"/>
          <w:szCs w:val="28"/>
          <w:rtl/>
        </w:rPr>
        <w:t xml:space="preserve"> والحلو، دار هجر، مصر، ط2، 1413هـ.</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lastRenderedPageBreak/>
        <w:t xml:space="preserve">السرخسي، </w:t>
      </w:r>
      <w:r w:rsidRPr="00252D73">
        <w:rPr>
          <w:rFonts w:ascii="Traditional Arabic" w:hAnsi="Traditional Arabic" w:cs="Traditional Arabic"/>
          <w:sz w:val="28"/>
          <w:szCs w:val="28"/>
          <w:rtl/>
        </w:rPr>
        <w:t>المبسوط، تحقيق: خليل الميس، دار الفكر للطباعة والنشر والتوزيع، بيروت، لبنان، ط1، 2000م.</w:t>
      </w:r>
    </w:p>
    <w:p w:rsidR="00252D73" w:rsidRPr="00252D73" w:rsidRDefault="00252D73" w:rsidP="00935107">
      <w:pPr>
        <w:numPr>
          <w:ilvl w:val="0"/>
          <w:numId w:val="30"/>
        </w:numPr>
        <w:jc w:val="both"/>
        <w:rPr>
          <w:rFonts w:ascii="Traditional Arabic" w:hAnsi="Traditional Arabic" w:cs="Traditional Arabic"/>
          <w:sz w:val="28"/>
          <w:szCs w:val="28"/>
          <w:rtl/>
        </w:rPr>
      </w:pPr>
      <w:proofErr w:type="spellStart"/>
      <w:r w:rsidRPr="00252D73">
        <w:rPr>
          <w:rFonts w:ascii="Traditional Arabic" w:hAnsi="Traditional Arabic" w:cs="Traditional Arabic" w:hint="cs"/>
          <w:sz w:val="28"/>
          <w:szCs w:val="28"/>
          <w:rtl/>
        </w:rPr>
        <w:t>السماعيل</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العمولات المصرفية: حقيقتها وأحكامها، دار كنوز إشبيليا، الرياض، ط1، 2009م.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سمحان </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حسين محمد </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أسس العمليات المصرفية الإسلامية، دار المسيرة ، عمان، ط1، 2013م.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السمعاني، </w:t>
      </w:r>
      <w:r w:rsidRPr="00252D73">
        <w:rPr>
          <w:rFonts w:ascii="Traditional Arabic" w:hAnsi="Traditional Arabic" w:cs="Traditional Arabic"/>
          <w:sz w:val="28"/>
          <w:szCs w:val="28"/>
          <w:rtl/>
        </w:rPr>
        <w:t xml:space="preserve">قواطع الأدلة في الأصول، تحقيق: محمد إسماعيل، دار الكتب العلمية، بيروت، ط1، 1999م.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الشافعي، </w:t>
      </w:r>
      <w:r w:rsidRPr="00252D73">
        <w:rPr>
          <w:rFonts w:ascii="Traditional Arabic" w:hAnsi="Traditional Arabic" w:cs="Traditional Arabic"/>
          <w:sz w:val="28"/>
          <w:szCs w:val="28"/>
          <w:rtl/>
        </w:rPr>
        <w:t>اختلاف الحديث. مؤسسة الكتب الثقافية</w:t>
      </w:r>
      <w:r w:rsidRPr="00252D73">
        <w:rPr>
          <w:rFonts w:ascii="Traditional Arabic" w:hAnsi="Traditional Arabic" w:cs="Traditional Arabic" w:hint="cs"/>
          <w:sz w:val="28"/>
          <w:szCs w:val="28"/>
          <w:rtl/>
        </w:rPr>
        <w:t>،</w:t>
      </w:r>
      <w:r w:rsidRPr="00252D73">
        <w:rPr>
          <w:rFonts w:ascii="Traditional Arabic" w:hAnsi="Traditional Arabic" w:cs="Traditional Arabic"/>
          <w:sz w:val="28"/>
          <w:szCs w:val="28"/>
          <w:rtl/>
        </w:rPr>
        <w:t xml:space="preserve"> بيروت، ط1، 1985م. </w:t>
      </w:r>
    </w:p>
    <w:p w:rsidR="00252D73" w:rsidRPr="00252D73" w:rsidRDefault="00252D73" w:rsidP="00935107">
      <w:pPr>
        <w:numPr>
          <w:ilvl w:val="0"/>
          <w:numId w:val="30"/>
        </w:numPr>
        <w:jc w:val="both"/>
        <w:rPr>
          <w:rFonts w:ascii="Traditional Arabic" w:hAnsi="Traditional Arabic" w:cs="Traditional Arabic"/>
          <w:sz w:val="28"/>
          <w:szCs w:val="28"/>
          <w:rtl/>
        </w:rPr>
      </w:pPr>
      <w:proofErr w:type="spellStart"/>
      <w:r w:rsidRPr="00252D73">
        <w:rPr>
          <w:rFonts w:ascii="Traditional Arabic" w:hAnsi="Traditional Arabic" w:cs="Traditional Arabic" w:hint="cs"/>
          <w:sz w:val="28"/>
          <w:szCs w:val="28"/>
          <w:rtl/>
        </w:rPr>
        <w:t>شبير</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محمد عثمان</w:t>
      </w:r>
      <w:r w:rsidRPr="00252D73">
        <w:rPr>
          <w:rFonts w:ascii="Traditional Arabic" w:hAnsi="Traditional Arabic" w:cs="Traditional Arabic" w:hint="cs"/>
          <w:sz w:val="28"/>
          <w:szCs w:val="28"/>
          <w:rtl/>
        </w:rPr>
        <w:t>،</w:t>
      </w:r>
      <w:r w:rsidRPr="00252D73">
        <w:rPr>
          <w:rFonts w:ascii="Traditional Arabic" w:hAnsi="Traditional Arabic" w:cs="Traditional Arabic"/>
          <w:sz w:val="28"/>
          <w:szCs w:val="28"/>
          <w:rtl/>
        </w:rPr>
        <w:t xml:space="preserve"> المعاملات المالية المعاصرة، دار النفائس، عمان، ط6، 2007م</w:t>
      </w:r>
    </w:p>
    <w:p w:rsidR="00252D73" w:rsidRPr="00252D73" w:rsidRDefault="00252D73" w:rsidP="00935107">
      <w:pPr>
        <w:numPr>
          <w:ilvl w:val="0"/>
          <w:numId w:val="30"/>
        </w:numPr>
        <w:jc w:val="both"/>
        <w:rPr>
          <w:rFonts w:ascii="Traditional Arabic" w:hAnsi="Traditional Arabic" w:cs="Traditional Arabic"/>
          <w:sz w:val="28"/>
          <w:szCs w:val="28"/>
          <w:rtl/>
        </w:rPr>
      </w:pPr>
      <w:proofErr w:type="spellStart"/>
      <w:r w:rsidRPr="00252D73">
        <w:rPr>
          <w:rFonts w:ascii="Traditional Arabic" w:hAnsi="Traditional Arabic" w:cs="Traditional Arabic" w:hint="cs"/>
          <w:sz w:val="28"/>
          <w:szCs w:val="28"/>
          <w:rtl/>
        </w:rPr>
        <w:t>الشبيلي</w:t>
      </w:r>
      <w:proofErr w:type="spellEnd"/>
      <w:r w:rsidRPr="00252D73">
        <w:rPr>
          <w:rFonts w:ascii="Traditional Arabic" w:hAnsi="Traditional Arabic" w:cs="Traditional Arabic" w:hint="cs"/>
          <w:sz w:val="28"/>
          <w:szCs w:val="28"/>
          <w:rtl/>
        </w:rPr>
        <w:t xml:space="preserve">، يوسف بن عبد الله، </w:t>
      </w:r>
      <w:r w:rsidRPr="00252D73">
        <w:rPr>
          <w:rFonts w:ascii="Traditional Arabic" w:hAnsi="Traditional Arabic" w:cs="Traditional Arabic"/>
          <w:sz w:val="28"/>
          <w:szCs w:val="28"/>
          <w:rtl/>
        </w:rPr>
        <w:t xml:space="preserve">حماية رأس المال بحث منشور ضمن دراسات المعايير الشرعية، النص الكامل للبحوث والدراسات التي قدمت تمهيداً لإعداد المعايير الشرعية [1-54] هيئة المحاسبة والمراجعة للمؤسسات المالية الإسلامية [أيوفي]، دار </w:t>
      </w:r>
      <w:proofErr w:type="spellStart"/>
      <w:r w:rsidRPr="00252D73">
        <w:rPr>
          <w:rFonts w:ascii="Traditional Arabic" w:hAnsi="Traditional Arabic" w:cs="Traditional Arabic"/>
          <w:sz w:val="28"/>
          <w:szCs w:val="28"/>
          <w:rtl/>
        </w:rPr>
        <w:t>الميمان</w:t>
      </w:r>
      <w:proofErr w:type="spellEnd"/>
      <w:r w:rsidRPr="00252D73">
        <w:rPr>
          <w:rFonts w:ascii="Traditional Arabic" w:hAnsi="Traditional Arabic" w:cs="Traditional Arabic"/>
          <w:sz w:val="28"/>
          <w:szCs w:val="28"/>
          <w:rtl/>
        </w:rPr>
        <w:t xml:space="preserve">، الرياض، طبعة جديدة.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الشوكاني، </w:t>
      </w:r>
      <w:r w:rsidRPr="00252D73">
        <w:rPr>
          <w:rFonts w:ascii="Traditional Arabic" w:hAnsi="Traditional Arabic" w:cs="Traditional Arabic"/>
          <w:sz w:val="28"/>
          <w:szCs w:val="28"/>
          <w:rtl/>
        </w:rPr>
        <w:t xml:space="preserve">نيل الأوطار، تحقيق: عصام الدين </w:t>
      </w:r>
      <w:proofErr w:type="spellStart"/>
      <w:r w:rsidRPr="00252D73">
        <w:rPr>
          <w:rFonts w:ascii="Traditional Arabic" w:hAnsi="Traditional Arabic" w:cs="Traditional Arabic"/>
          <w:sz w:val="28"/>
          <w:szCs w:val="28"/>
          <w:rtl/>
        </w:rPr>
        <w:t>الصبابطي</w:t>
      </w:r>
      <w:proofErr w:type="spellEnd"/>
      <w:r w:rsidRPr="00252D73">
        <w:rPr>
          <w:rFonts w:ascii="Traditional Arabic" w:hAnsi="Traditional Arabic" w:cs="Traditional Arabic"/>
          <w:sz w:val="28"/>
          <w:szCs w:val="28"/>
          <w:rtl/>
        </w:rPr>
        <w:t>، دار الحديث، مصر، ط1، 1993م.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الشيخ نظام وجماعة من علماء الهند</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الفتاوى الهندية، دار الفكر، 1991م.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شيخي زاده</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مجمع الأنهر في شرح ملتقى الأبحر، </w:t>
      </w:r>
      <w:proofErr w:type="spellStart"/>
      <w:r w:rsidRPr="00252D73">
        <w:rPr>
          <w:rFonts w:ascii="Traditional Arabic" w:hAnsi="Traditional Arabic" w:cs="Traditional Arabic"/>
          <w:sz w:val="28"/>
          <w:szCs w:val="28"/>
          <w:rtl/>
        </w:rPr>
        <w:t>خرح</w:t>
      </w:r>
      <w:proofErr w:type="spellEnd"/>
      <w:r w:rsidRPr="00252D73">
        <w:rPr>
          <w:rFonts w:ascii="Traditional Arabic" w:hAnsi="Traditional Arabic" w:cs="Traditional Arabic"/>
          <w:sz w:val="28"/>
          <w:szCs w:val="28"/>
          <w:rtl/>
        </w:rPr>
        <w:t xml:space="preserve"> آياته وأحاديثه: خليل المنصور، دار الكتب العلمية، بيروت، 1998م. </w:t>
      </w:r>
    </w:p>
    <w:p w:rsidR="00252D73" w:rsidRPr="00252D73" w:rsidRDefault="00252D73" w:rsidP="00935107">
      <w:pPr>
        <w:numPr>
          <w:ilvl w:val="0"/>
          <w:numId w:val="30"/>
        </w:numPr>
        <w:jc w:val="both"/>
        <w:rPr>
          <w:rFonts w:ascii="Traditional Arabic" w:hAnsi="Traditional Arabic" w:cs="Traditional Arabic"/>
          <w:sz w:val="28"/>
          <w:szCs w:val="28"/>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لشيرازي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المهذب ، دار الكتب العلمية، بيروت.</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الصالحي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نذير</w:t>
      </w:r>
      <w:r w:rsidRPr="00252D73">
        <w:rPr>
          <w:rFonts w:ascii="Traditional Arabic" w:hAnsi="Traditional Arabic" w:cs="Traditional Arabic" w:hint="cs"/>
          <w:sz w:val="28"/>
          <w:szCs w:val="28"/>
          <w:rtl/>
        </w:rPr>
        <w:t>،</w:t>
      </w:r>
      <w:r w:rsidRPr="00252D73">
        <w:rPr>
          <w:rFonts w:ascii="Traditional Arabic" w:hAnsi="Traditional Arabic" w:cs="Traditional Arabic"/>
          <w:sz w:val="28"/>
          <w:szCs w:val="28"/>
          <w:rtl/>
        </w:rPr>
        <w:t xml:space="preserve"> القروض المتبادلة: مفهومها وحكمها وتطبيقاتها المعاصرة في الفقه الإسلامي، دار النفائس، عمان، ط1، 2011م.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عمر</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أحمد مختار عبد الحميد</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وآخرون </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معجم اللغة العربية المعاصرة، عالم الكتب، ط1، 2008م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العمراني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عبد الله</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المنفعة في القرض دراسة تأصيلية تطبيقية، دار كنوز إشبيليا، الرياض، ط2، 2010م.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غطاس</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نبيه</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معجم مصطلحات الاقتصاد</w:t>
      </w:r>
      <w:r w:rsidRPr="00252D73">
        <w:rPr>
          <w:rFonts w:ascii="Traditional Arabic" w:hAnsi="Traditional Arabic" w:cs="Traditional Arabic" w:hint="cs"/>
          <w:sz w:val="28"/>
          <w:szCs w:val="28"/>
          <w:rtl/>
        </w:rPr>
        <w:t xml:space="preserve"> و</w:t>
      </w:r>
      <w:r w:rsidRPr="00252D73">
        <w:rPr>
          <w:rFonts w:ascii="Traditional Arabic" w:hAnsi="Traditional Arabic" w:cs="Traditional Arabic"/>
          <w:sz w:val="28"/>
          <w:szCs w:val="28"/>
          <w:rtl/>
        </w:rPr>
        <w:t xml:space="preserve">المال وإدارة الأعمال. مكتبة لبنان ناشرون، بيروت، ط1.طبعة جديدة 2000م.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lastRenderedPageBreak/>
        <w:t xml:space="preserve">الفاروقي، </w:t>
      </w:r>
      <w:r w:rsidRPr="00252D73">
        <w:rPr>
          <w:rFonts w:ascii="Traditional Arabic" w:hAnsi="Traditional Arabic" w:cs="Traditional Arabic"/>
          <w:sz w:val="28"/>
          <w:szCs w:val="28"/>
          <w:rtl/>
        </w:rPr>
        <w:t>تحسين التاجي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معجم الاقتصاد المعاصر. مكتبة لبنان ناشرون، بيروت، ط1، 2009م.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الفروق للقرافي، عالم الكتب، بيروت.</w:t>
      </w:r>
      <w:r w:rsidRPr="00252D73">
        <w:rPr>
          <w:rFonts w:ascii="Traditional Arabic" w:hAnsi="Traditional Arabic" w:cs="Traditional Arabic" w:hint="cs"/>
          <w:sz w:val="28"/>
          <w:szCs w:val="28"/>
          <w:rtl/>
        </w:rPr>
        <w:t xml:space="preserve"> (د.ت).</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lang w:bidi="ar-LY"/>
        </w:rPr>
        <w:t>لفيروز آبادي</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القاموس المحيط</w:t>
      </w:r>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 xml:space="preserve">تحقيق: مكتب تحقيق التراث في مؤسسة الرسالة بإشراف: محمد نعيم العرقسُوسي، مؤسسة الرسالة، بيروت ط8، 2005 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لفيومي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المصباح المنير في غريب الشرح الكبير للرافعي، المكتبة العلمية، بيروت. </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sz w:val="28"/>
          <w:szCs w:val="28"/>
          <w:rtl/>
          <w:lang w:bidi="ar-LY"/>
        </w:rPr>
        <w:t>قرارات وتوصيات ندوة البركة للاقتصاد الإسلامي (1981-2001) الندوة الحادية عشرة يناير/1996م، جدة.</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القرافي، </w:t>
      </w:r>
      <w:r w:rsidRPr="00252D73">
        <w:rPr>
          <w:rFonts w:ascii="Traditional Arabic" w:hAnsi="Traditional Arabic" w:cs="Traditional Arabic"/>
          <w:sz w:val="28"/>
          <w:szCs w:val="28"/>
          <w:rtl/>
        </w:rPr>
        <w:t>الذخيرة ، تحقيق: محمد بو خبزة، دار الغرب الإسلامي- بيروت، ط1، 1994 م.</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proofErr w:type="spellStart"/>
      <w:r w:rsidRPr="00252D73">
        <w:rPr>
          <w:rFonts w:ascii="Traditional Arabic" w:hAnsi="Traditional Arabic" w:cs="Traditional Arabic" w:hint="cs"/>
          <w:sz w:val="28"/>
          <w:szCs w:val="28"/>
          <w:rtl/>
          <w:lang w:bidi="ar-LY"/>
        </w:rPr>
        <w:t>قليوبي</w:t>
      </w:r>
      <w:proofErr w:type="spellEnd"/>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 xml:space="preserve">حاشية </w:t>
      </w:r>
      <w:proofErr w:type="spellStart"/>
      <w:r w:rsidRPr="00252D73">
        <w:rPr>
          <w:rFonts w:ascii="Traditional Arabic" w:hAnsi="Traditional Arabic" w:cs="Traditional Arabic"/>
          <w:sz w:val="28"/>
          <w:szCs w:val="28"/>
          <w:rtl/>
          <w:lang w:bidi="ar-LY"/>
        </w:rPr>
        <w:t>قليبوبي</w:t>
      </w:r>
      <w:proofErr w:type="spellEnd"/>
      <w:r w:rsidRPr="00252D73">
        <w:rPr>
          <w:rFonts w:ascii="Traditional Arabic" w:hAnsi="Traditional Arabic" w:cs="Traditional Arabic"/>
          <w:sz w:val="28"/>
          <w:szCs w:val="28"/>
          <w:rtl/>
          <w:lang w:bidi="ar-LY"/>
        </w:rPr>
        <w:t xml:space="preserve"> على شرح جلال الدين المحلي على منهاج الطالبين، تحقيق: مكتب البحوث والدراسات، دار الفكر، بيروت، 1998م. </w:t>
      </w:r>
    </w:p>
    <w:p w:rsidR="00252D73" w:rsidRPr="00252D73" w:rsidRDefault="00252D73" w:rsidP="00935107">
      <w:pPr>
        <w:numPr>
          <w:ilvl w:val="0"/>
          <w:numId w:val="30"/>
        </w:numPr>
        <w:jc w:val="both"/>
        <w:rPr>
          <w:rFonts w:ascii="Traditional Arabic" w:hAnsi="Traditional Arabic" w:cs="Traditional Arabic"/>
          <w:sz w:val="28"/>
          <w:szCs w:val="28"/>
        </w:rPr>
      </w:pPr>
      <w:proofErr w:type="spellStart"/>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لكاساني</w:t>
      </w:r>
      <w:proofErr w:type="spellEnd"/>
      <w:r w:rsidRPr="00252D73">
        <w:rPr>
          <w:rFonts w:ascii="Traditional Arabic" w:hAnsi="Traditional Arabic" w:cs="Traditional Arabic"/>
          <w:sz w:val="28"/>
          <w:szCs w:val="28"/>
          <w:rtl/>
        </w:rPr>
        <w:t xml:space="preserve"> </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بدائع الصنائع في ترتيب الشرائع</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 دار الكتب العلمية، </w:t>
      </w:r>
      <w:r w:rsidRPr="00252D73">
        <w:rPr>
          <w:rFonts w:ascii="Traditional Arabic" w:hAnsi="Traditional Arabic" w:cs="Traditional Arabic" w:hint="cs"/>
          <w:sz w:val="28"/>
          <w:szCs w:val="28"/>
          <w:rtl/>
        </w:rPr>
        <w:t xml:space="preserve">بيروت، </w:t>
      </w:r>
      <w:r w:rsidRPr="00252D73">
        <w:rPr>
          <w:rFonts w:ascii="Traditional Arabic" w:hAnsi="Traditional Arabic" w:cs="Traditional Arabic"/>
          <w:sz w:val="28"/>
          <w:szCs w:val="28"/>
          <w:rtl/>
        </w:rPr>
        <w:t>ط2، 1986م.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الكرمي، </w:t>
      </w:r>
      <w:r w:rsidRPr="00252D73">
        <w:rPr>
          <w:rFonts w:ascii="Traditional Arabic" w:hAnsi="Traditional Arabic" w:cs="Traditional Arabic"/>
          <w:sz w:val="28"/>
          <w:szCs w:val="28"/>
          <w:rtl/>
        </w:rPr>
        <w:t xml:space="preserve">دليل الطالب". تحقيق: نظر </w:t>
      </w:r>
      <w:proofErr w:type="spellStart"/>
      <w:r w:rsidRPr="00252D73">
        <w:rPr>
          <w:rFonts w:ascii="Traditional Arabic" w:hAnsi="Traditional Arabic" w:cs="Traditional Arabic"/>
          <w:sz w:val="28"/>
          <w:szCs w:val="28"/>
          <w:rtl/>
        </w:rPr>
        <w:t>الفاريابي</w:t>
      </w:r>
      <w:proofErr w:type="spellEnd"/>
      <w:r w:rsidRPr="00252D73">
        <w:rPr>
          <w:rFonts w:ascii="Traditional Arabic" w:hAnsi="Traditional Arabic" w:cs="Traditional Arabic"/>
          <w:sz w:val="28"/>
          <w:szCs w:val="28"/>
          <w:rtl/>
        </w:rPr>
        <w:t xml:space="preserve">، دار طيبة للنشر والتوزيع، الرياض، ط1، 2004م. </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proofErr w:type="spellStart"/>
      <w:r w:rsidRPr="00252D73">
        <w:rPr>
          <w:rFonts w:ascii="Traditional Arabic" w:hAnsi="Traditional Arabic" w:cs="Traditional Arabic" w:hint="cs"/>
          <w:sz w:val="28"/>
          <w:szCs w:val="28"/>
          <w:rtl/>
          <w:lang w:bidi="ar-LY"/>
        </w:rPr>
        <w:t>ا</w:t>
      </w:r>
      <w:r w:rsidRPr="00252D73">
        <w:rPr>
          <w:rFonts w:ascii="Traditional Arabic" w:hAnsi="Traditional Arabic" w:cs="Traditional Arabic"/>
          <w:sz w:val="28"/>
          <w:szCs w:val="28"/>
          <w:rtl/>
          <w:lang w:bidi="ar-LY"/>
        </w:rPr>
        <w:t>لكشناوي</w:t>
      </w:r>
      <w:proofErr w:type="spellEnd"/>
      <w:r w:rsidRPr="00252D73">
        <w:rPr>
          <w:rFonts w:ascii="Traditional Arabic" w:hAnsi="Traditional Arabic" w:cs="Traditional Arabic" w:hint="cs"/>
          <w:sz w:val="28"/>
          <w:szCs w:val="28"/>
          <w:rtl/>
          <w:lang w:bidi="ar-LY"/>
        </w:rPr>
        <w:t xml:space="preserve">، </w:t>
      </w:r>
      <w:r w:rsidRPr="00252D73">
        <w:rPr>
          <w:rFonts w:ascii="Traditional Arabic" w:hAnsi="Traditional Arabic" w:cs="Traditional Arabic"/>
          <w:sz w:val="28"/>
          <w:szCs w:val="28"/>
          <w:rtl/>
          <w:lang w:bidi="ar-LY"/>
        </w:rPr>
        <w:t xml:space="preserve">أسهل المدارك "شرح إرشاد السالك في مذهب إمام الأئمة مالك"، دار الفكر، بيروت، ط2. </w:t>
      </w:r>
      <w:r w:rsidRPr="00252D73">
        <w:rPr>
          <w:rFonts w:ascii="Traditional Arabic" w:hAnsi="Traditional Arabic" w:cs="Traditional Arabic" w:hint="cs"/>
          <w:sz w:val="28"/>
          <w:szCs w:val="28"/>
          <w:rtl/>
        </w:rPr>
        <w:t>(د.ت).</w:t>
      </w:r>
    </w:p>
    <w:p w:rsidR="00252D73" w:rsidRPr="00252D73" w:rsidRDefault="00252D73" w:rsidP="00935107">
      <w:pPr>
        <w:numPr>
          <w:ilvl w:val="0"/>
          <w:numId w:val="30"/>
        </w:numPr>
        <w:jc w:val="both"/>
        <w:rPr>
          <w:rFonts w:ascii="Traditional Arabic" w:hAnsi="Traditional Arabic" w:cs="Traditional Arabic"/>
          <w:sz w:val="28"/>
          <w:szCs w:val="28"/>
          <w:rtl/>
        </w:rPr>
      </w:pPr>
      <w:proofErr w:type="spellStart"/>
      <w:r w:rsidRPr="00252D73">
        <w:rPr>
          <w:rFonts w:ascii="Traditional Arabic" w:hAnsi="Traditional Arabic" w:cs="Traditional Arabic"/>
          <w:sz w:val="28"/>
          <w:szCs w:val="28"/>
          <w:rtl/>
        </w:rPr>
        <w:t>ال</w:t>
      </w:r>
      <w:r w:rsidRPr="00252D73">
        <w:rPr>
          <w:rFonts w:ascii="Traditional Arabic" w:hAnsi="Traditional Arabic" w:cs="Traditional Arabic" w:hint="cs"/>
          <w:sz w:val="28"/>
          <w:szCs w:val="28"/>
          <w:rtl/>
        </w:rPr>
        <w:t>كفوي</w:t>
      </w:r>
      <w:proofErr w:type="spellEnd"/>
      <w:r w:rsidRPr="00252D73">
        <w:rPr>
          <w:rFonts w:ascii="Traditional Arabic" w:hAnsi="Traditional Arabic" w:cs="Traditional Arabic" w:hint="cs"/>
          <w:sz w:val="28"/>
          <w:szCs w:val="28"/>
          <w:rtl/>
        </w:rPr>
        <w:t>، أبو البقاء أيوب بن موسى، ال</w:t>
      </w:r>
      <w:r w:rsidRPr="00252D73">
        <w:rPr>
          <w:rFonts w:ascii="Traditional Arabic" w:hAnsi="Traditional Arabic" w:cs="Traditional Arabic"/>
          <w:sz w:val="28"/>
          <w:szCs w:val="28"/>
          <w:rtl/>
        </w:rPr>
        <w:t>كليات: معجم في المصطلحات والفروق اللغوية، تحقيق: عدنان درويش - محمد المصري، مؤسسة الرسالة، بيروت،</w:t>
      </w:r>
      <w:r w:rsidRPr="00252D73">
        <w:rPr>
          <w:rFonts w:ascii="Traditional Arabic" w:hAnsi="Traditional Arabic" w:cs="Traditional Arabic" w:hint="cs"/>
          <w:sz w:val="28"/>
          <w:szCs w:val="28"/>
          <w:rtl/>
        </w:rPr>
        <w:t xml:space="preserve"> (د.ت).</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اللحياني: سعد بن حمدان</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القروض المتبادلة بحث منشور في مجلة جامعة الملك عبد العزيز: الاقتصاد الإسلامي، م14، لسنة 1422هـ - 2002 م.</w:t>
      </w:r>
    </w:p>
    <w:p w:rsidR="00252D73" w:rsidRPr="00252D73" w:rsidRDefault="00252D73" w:rsidP="00935107">
      <w:pPr>
        <w:numPr>
          <w:ilvl w:val="0"/>
          <w:numId w:val="30"/>
        </w:numPr>
        <w:jc w:val="both"/>
        <w:rPr>
          <w:rFonts w:ascii="Traditional Arabic" w:hAnsi="Traditional Arabic" w:cs="Traditional Arabic"/>
          <w:sz w:val="28"/>
          <w:szCs w:val="28"/>
          <w:rtl/>
          <w:lang w:bidi="ar-LY"/>
        </w:rPr>
      </w:pPr>
      <w:r w:rsidRPr="00252D73">
        <w:rPr>
          <w:rFonts w:ascii="Traditional Arabic" w:hAnsi="Traditional Arabic" w:cs="Traditional Arabic" w:hint="cs"/>
          <w:sz w:val="28"/>
          <w:szCs w:val="28"/>
          <w:rtl/>
          <w:lang w:bidi="ar-LY"/>
        </w:rPr>
        <w:t xml:space="preserve">الماوردي، </w:t>
      </w:r>
      <w:r w:rsidRPr="00252D73">
        <w:rPr>
          <w:rFonts w:ascii="Traditional Arabic" w:hAnsi="Traditional Arabic" w:cs="Traditional Arabic"/>
          <w:sz w:val="28"/>
          <w:szCs w:val="28"/>
          <w:rtl/>
          <w:lang w:bidi="ar-LY"/>
        </w:rPr>
        <w:t>الحاوي الكبير في فقه مذهب الإمام الشافعي، تحقيق: الشيخ علي محمد معوض - الشيخ عادل أحمد عبد الموجود، دار الكتب العلمية، بيروت، ط1، 1999م.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مجموعة من العلماء</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فتاوى إسلامية، جمع وترتيب: محمد بن عبد العزيز المسند، دار الوطن للنشر، الرياض، ط1، 1994م.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lang w:bidi="ar-LY"/>
        </w:rPr>
        <w:lastRenderedPageBreak/>
        <w:t>ا</w:t>
      </w:r>
      <w:proofErr w:type="spellStart"/>
      <w:r w:rsidRPr="00252D73">
        <w:rPr>
          <w:rFonts w:ascii="Traditional Arabic" w:hAnsi="Traditional Arabic" w:cs="Traditional Arabic"/>
          <w:sz w:val="28"/>
          <w:szCs w:val="28"/>
          <w:rtl/>
        </w:rPr>
        <w:t>لمرداوي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الإنصاف في معرفة الراجح من الخلاف على مذهب الإمام أحمد، دار إحياء التراث العربي، بيروت ط1، 1419هـ.</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المصري، رفيق، </w:t>
      </w:r>
      <w:r w:rsidRPr="00252D73">
        <w:rPr>
          <w:rFonts w:ascii="Traditional Arabic" w:hAnsi="Traditional Arabic" w:cs="Traditional Arabic"/>
          <w:sz w:val="28"/>
          <w:szCs w:val="28"/>
          <w:rtl/>
        </w:rPr>
        <w:t>القروض المتبادلة بحث، مجلة جامعة الملك عبد العزيز: الاقتصاد الإسلامي، م14 ، 2002م.</w:t>
      </w:r>
    </w:p>
    <w:p w:rsidR="00252D73" w:rsidRPr="00252D73" w:rsidRDefault="00252D73" w:rsidP="00935107">
      <w:pPr>
        <w:numPr>
          <w:ilvl w:val="0"/>
          <w:numId w:val="30"/>
        </w:numPr>
        <w:jc w:val="both"/>
        <w:rPr>
          <w:rFonts w:ascii="Traditional Arabic" w:hAnsi="Traditional Arabic" w:cs="Traditional Arabic"/>
          <w:sz w:val="28"/>
          <w:szCs w:val="28"/>
        </w:rPr>
      </w:pPr>
      <w:r w:rsidRPr="00252D73">
        <w:rPr>
          <w:rFonts w:ascii="Traditional Arabic" w:hAnsi="Traditional Arabic" w:cs="Traditional Arabic" w:hint="cs"/>
          <w:sz w:val="28"/>
          <w:szCs w:val="28"/>
          <w:rtl/>
        </w:rPr>
        <w:t>ا</w:t>
      </w:r>
      <w:r w:rsidRPr="00252D73">
        <w:rPr>
          <w:rFonts w:ascii="Traditional Arabic" w:hAnsi="Traditional Arabic" w:cs="Traditional Arabic"/>
          <w:sz w:val="28"/>
          <w:szCs w:val="28"/>
          <w:rtl/>
        </w:rPr>
        <w:t>لمواق المالكي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التاج والإكليل لمختصر خليل، دار الكتب العلمية، ط1، 1994م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hint="cs"/>
          <w:sz w:val="28"/>
          <w:szCs w:val="28"/>
          <w:rtl/>
        </w:rPr>
        <w:t xml:space="preserve">ميرة، حامد، </w:t>
      </w:r>
      <w:r w:rsidRPr="00252D73">
        <w:rPr>
          <w:rFonts w:ascii="Traditional Arabic" w:hAnsi="Traditional Arabic" w:cs="Traditional Arabic"/>
          <w:sz w:val="28"/>
          <w:szCs w:val="28"/>
          <w:rtl/>
        </w:rPr>
        <w:t xml:space="preserve">عقود التمويل المستجدة في المصارف الإسلامية : دراسة تأصيلية، دار </w:t>
      </w:r>
      <w:proofErr w:type="spellStart"/>
      <w:r w:rsidRPr="00252D73">
        <w:rPr>
          <w:rFonts w:ascii="Traditional Arabic" w:hAnsi="Traditional Arabic" w:cs="Traditional Arabic"/>
          <w:sz w:val="28"/>
          <w:szCs w:val="28"/>
          <w:rtl/>
        </w:rPr>
        <w:t>الميمان</w:t>
      </w:r>
      <w:proofErr w:type="spellEnd"/>
      <w:r w:rsidRPr="00252D73">
        <w:rPr>
          <w:rFonts w:ascii="Traditional Arabic" w:hAnsi="Traditional Arabic" w:cs="Traditional Arabic"/>
          <w:sz w:val="28"/>
          <w:szCs w:val="28"/>
          <w:rtl/>
        </w:rPr>
        <w:t xml:space="preserve"> للنشر، الرياض، ط1، 2001م.</w:t>
      </w:r>
    </w:p>
    <w:p w:rsidR="00252D73" w:rsidRPr="00252D73" w:rsidRDefault="00252D73" w:rsidP="00935107">
      <w:pPr>
        <w:numPr>
          <w:ilvl w:val="0"/>
          <w:numId w:val="30"/>
        </w:numPr>
        <w:jc w:val="both"/>
        <w:rPr>
          <w:rFonts w:ascii="Traditional Arabic" w:hAnsi="Traditional Arabic" w:cs="Traditional Arabic"/>
          <w:sz w:val="28"/>
          <w:szCs w:val="28"/>
        </w:rPr>
      </w:pPr>
      <w:proofErr w:type="spellStart"/>
      <w:r w:rsidRPr="00252D73">
        <w:rPr>
          <w:rFonts w:ascii="Traditional Arabic" w:hAnsi="Traditional Arabic" w:cs="Traditional Arabic" w:hint="cs"/>
          <w:sz w:val="28"/>
          <w:szCs w:val="28"/>
          <w:rtl/>
        </w:rPr>
        <w:t>النكري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دستور العلماء المعروف ب: جامع العلوم في اصطلاحات الفنون، عرب عباراته الفارسية: حسن هاني فحص، دار الكتب العلمية، بيروت، ط1، 2000م. </w:t>
      </w:r>
    </w:p>
    <w:p w:rsidR="00252D73" w:rsidRPr="00252D73" w:rsidRDefault="00252D73" w:rsidP="00935107">
      <w:pPr>
        <w:numPr>
          <w:ilvl w:val="0"/>
          <w:numId w:val="30"/>
        </w:numPr>
        <w:jc w:val="both"/>
        <w:rPr>
          <w:rFonts w:ascii="Traditional Arabic" w:hAnsi="Traditional Arabic" w:cs="Traditional Arabic"/>
          <w:sz w:val="28"/>
          <w:szCs w:val="28"/>
          <w:rtl/>
        </w:rPr>
      </w:pPr>
      <w:proofErr w:type="spellStart"/>
      <w:r w:rsidRPr="00252D73">
        <w:rPr>
          <w:rFonts w:ascii="Traditional Arabic" w:hAnsi="Traditional Arabic" w:cs="Traditional Arabic"/>
          <w:sz w:val="28"/>
          <w:szCs w:val="28"/>
          <w:rtl/>
        </w:rPr>
        <w:t>الهيتمي</w:t>
      </w:r>
      <w:proofErr w:type="spellEnd"/>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ابن حجر</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تحفة المحتاج في شرح المنهاج، طبعة روجعت وصححت: على عدة نسخ بمعرفة لجنة من العلماء، المكتبة التجارية الكبرى بمصر، 1983م.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هيئة الرقابة الشرعية لبنك دبي الإسلامي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فتاوى </w:t>
      </w:r>
      <w:r w:rsidRPr="00252D73">
        <w:rPr>
          <w:rFonts w:ascii="Traditional Arabic" w:hAnsi="Traditional Arabic" w:cs="Traditional Arabic" w:hint="cs"/>
          <w:sz w:val="28"/>
          <w:szCs w:val="28"/>
          <w:rtl/>
        </w:rPr>
        <w:t>ال</w:t>
      </w:r>
      <w:r w:rsidRPr="00252D73">
        <w:rPr>
          <w:rFonts w:ascii="Traditional Arabic" w:hAnsi="Traditional Arabic" w:cs="Traditional Arabic"/>
          <w:sz w:val="28"/>
          <w:szCs w:val="28"/>
          <w:rtl/>
        </w:rPr>
        <w:t xml:space="preserve">هيئة، القسم الأول، اعتنى به: علي القرة </w:t>
      </w:r>
      <w:proofErr w:type="spellStart"/>
      <w:r w:rsidRPr="00252D73">
        <w:rPr>
          <w:rFonts w:ascii="Traditional Arabic" w:hAnsi="Traditional Arabic" w:cs="Traditional Arabic"/>
          <w:sz w:val="28"/>
          <w:szCs w:val="28"/>
          <w:rtl/>
        </w:rPr>
        <w:t>داغي</w:t>
      </w:r>
      <w:proofErr w:type="spellEnd"/>
      <w:r w:rsidRPr="00252D73">
        <w:rPr>
          <w:rFonts w:ascii="Traditional Arabic" w:hAnsi="Traditional Arabic" w:cs="Traditional Arabic"/>
          <w:sz w:val="28"/>
          <w:szCs w:val="28"/>
          <w:rtl/>
        </w:rPr>
        <w:t xml:space="preserve">، دار البشائر الإسلامية. </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الهيئة الشرعية بمصرف الراجحي</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قرارات الهيئة الشرعية ، لسنة 1412هـ، دار كنوز إشبيليا، الرياض، ط1، 2010م.</w:t>
      </w:r>
    </w:p>
    <w:p w:rsidR="00252D73" w:rsidRPr="00252D73" w:rsidRDefault="00252D73" w:rsidP="00935107">
      <w:pPr>
        <w:numPr>
          <w:ilvl w:val="0"/>
          <w:numId w:val="30"/>
        </w:numPr>
        <w:jc w:val="both"/>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الهيئة الشرعية لبنك البلاد </w:t>
      </w:r>
      <w:r w:rsidRPr="00252D73">
        <w:rPr>
          <w:rFonts w:ascii="Traditional Arabic" w:hAnsi="Traditional Arabic" w:cs="Traditional Arabic" w:hint="cs"/>
          <w:sz w:val="28"/>
          <w:szCs w:val="28"/>
          <w:rtl/>
        </w:rPr>
        <w:t xml:space="preserve">، </w:t>
      </w:r>
      <w:r w:rsidRPr="00252D73">
        <w:rPr>
          <w:rFonts w:ascii="Traditional Arabic" w:hAnsi="Traditional Arabic" w:cs="Traditional Arabic"/>
          <w:sz w:val="28"/>
          <w:szCs w:val="28"/>
          <w:rtl/>
        </w:rPr>
        <w:t xml:space="preserve">الضوابط المستخلصة من قرارات الهيئة الشرعية لبنك البلاد، دار </w:t>
      </w:r>
      <w:proofErr w:type="spellStart"/>
      <w:r w:rsidRPr="00252D73">
        <w:rPr>
          <w:rFonts w:ascii="Traditional Arabic" w:hAnsi="Traditional Arabic" w:cs="Traditional Arabic"/>
          <w:sz w:val="28"/>
          <w:szCs w:val="28"/>
          <w:rtl/>
        </w:rPr>
        <w:t>الميمان</w:t>
      </w:r>
      <w:proofErr w:type="spellEnd"/>
      <w:r w:rsidRPr="00252D73">
        <w:rPr>
          <w:rFonts w:ascii="Traditional Arabic" w:hAnsi="Traditional Arabic" w:cs="Traditional Arabic"/>
          <w:sz w:val="28"/>
          <w:szCs w:val="28"/>
          <w:rtl/>
        </w:rPr>
        <w:t xml:space="preserve">، ط1، 2013م.  </w:t>
      </w:r>
    </w:p>
    <w:p w:rsidR="00252D73" w:rsidRDefault="00252D73" w:rsidP="00935107">
      <w:pPr>
        <w:numPr>
          <w:ilvl w:val="0"/>
          <w:numId w:val="30"/>
        </w:numPr>
        <w:jc w:val="both"/>
        <w:rPr>
          <w:rFonts w:ascii="Traditional Arabic" w:hAnsi="Traditional Arabic" w:cs="Traditional Arabic" w:hint="cs"/>
          <w:sz w:val="28"/>
          <w:szCs w:val="28"/>
        </w:rPr>
      </w:pPr>
      <w:r w:rsidRPr="00252D73">
        <w:rPr>
          <w:rFonts w:ascii="Traditional Arabic" w:hAnsi="Traditional Arabic" w:cs="Traditional Arabic" w:hint="cs"/>
          <w:sz w:val="28"/>
          <w:szCs w:val="28"/>
          <w:rtl/>
        </w:rPr>
        <w:t xml:space="preserve">هيئة المحاسبة والمراجعة للمؤسسات المالية الإسلامية، </w:t>
      </w:r>
      <w:r w:rsidRPr="00252D73">
        <w:rPr>
          <w:rFonts w:ascii="Traditional Arabic" w:hAnsi="Traditional Arabic" w:cs="Traditional Arabic"/>
          <w:sz w:val="28"/>
          <w:szCs w:val="28"/>
          <w:rtl/>
        </w:rPr>
        <w:t>المعايير الشرعية[أيوفي]</w:t>
      </w:r>
      <w:r w:rsidRPr="00252D73">
        <w:rPr>
          <w:rFonts w:ascii="Traditional Arabic" w:hAnsi="Traditional Arabic" w:cs="Traditional Arabic" w:hint="cs"/>
          <w:sz w:val="28"/>
          <w:szCs w:val="28"/>
          <w:rtl/>
        </w:rPr>
        <w:t xml:space="preserve">،المعايير </w:t>
      </w:r>
      <w:proofErr w:type="spellStart"/>
      <w:r w:rsidRPr="00252D73">
        <w:rPr>
          <w:rFonts w:ascii="Traditional Arabic" w:hAnsi="Traditional Arabic" w:cs="Traditional Arabic" w:hint="cs"/>
          <w:sz w:val="28"/>
          <w:szCs w:val="28"/>
          <w:rtl/>
        </w:rPr>
        <w:t>الشرعية،</w:t>
      </w:r>
      <w:r w:rsidRPr="00252D73">
        <w:rPr>
          <w:rFonts w:ascii="Traditional Arabic" w:hAnsi="Traditional Arabic" w:cs="Traditional Arabic"/>
          <w:sz w:val="28"/>
          <w:szCs w:val="28"/>
          <w:rtl/>
        </w:rPr>
        <w:t>دار</w:t>
      </w:r>
      <w:proofErr w:type="spellEnd"/>
      <w:r w:rsidRPr="00252D73">
        <w:rPr>
          <w:rFonts w:ascii="Traditional Arabic" w:hAnsi="Traditional Arabic" w:cs="Traditional Arabic"/>
          <w:sz w:val="28"/>
          <w:szCs w:val="28"/>
          <w:rtl/>
        </w:rPr>
        <w:t xml:space="preserve"> </w:t>
      </w:r>
      <w:proofErr w:type="spellStart"/>
      <w:r w:rsidRPr="00252D73">
        <w:rPr>
          <w:rFonts w:ascii="Traditional Arabic" w:hAnsi="Traditional Arabic" w:cs="Traditional Arabic"/>
          <w:sz w:val="28"/>
          <w:szCs w:val="28"/>
          <w:rtl/>
        </w:rPr>
        <w:t>الميمان،الرياض،طبعة</w:t>
      </w:r>
      <w:proofErr w:type="spellEnd"/>
      <w:r w:rsidRPr="00252D73">
        <w:rPr>
          <w:rFonts w:ascii="Traditional Arabic" w:hAnsi="Traditional Arabic" w:cs="Traditional Arabic"/>
          <w:sz w:val="28"/>
          <w:szCs w:val="28"/>
          <w:rtl/>
        </w:rPr>
        <w:t xml:space="preserve"> جديدة</w:t>
      </w:r>
      <w:r w:rsidRPr="00252D73">
        <w:rPr>
          <w:rFonts w:ascii="Traditional Arabic" w:hAnsi="Traditional Arabic" w:cs="Traditional Arabic" w:hint="cs"/>
          <w:sz w:val="28"/>
          <w:szCs w:val="28"/>
          <w:rtl/>
        </w:rPr>
        <w:t>.</w:t>
      </w:r>
    </w:p>
    <w:p w:rsidR="000E40C1" w:rsidRDefault="000E40C1" w:rsidP="000E40C1">
      <w:pPr>
        <w:jc w:val="both"/>
        <w:rPr>
          <w:rFonts w:ascii="Traditional Arabic" w:hAnsi="Traditional Arabic" w:cs="Traditional Arabic" w:hint="cs"/>
          <w:sz w:val="28"/>
          <w:szCs w:val="28"/>
          <w:rtl/>
        </w:rPr>
      </w:pPr>
    </w:p>
    <w:p w:rsidR="000E40C1" w:rsidRDefault="000E40C1" w:rsidP="000E40C1">
      <w:pPr>
        <w:jc w:val="both"/>
        <w:rPr>
          <w:rFonts w:ascii="Traditional Arabic" w:hAnsi="Traditional Arabic" w:cs="Traditional Arabic" w:hint="cs"/>
          <w:sz w:val="28"/>
          <w:szCs w:val="28"/>
          <w:rtl/>
        </w:rPr>
      </w:pPr>
    </w:p>
    <w:p w:rsidR="000E40C1" w:rsidRDefault="000E40C1" w:rsidP="000E40C1">
      <w:pPr>
        <w:jc w:val="both"/>
        <w:rPr>
          <w:rFonts w:ascii="Traditional Arabic" w:hAnsi="Traditional Arabic" w:cs="Traditional Arabic" w:hint="cs"/>
          <w:sz w:val="28"/>
          <w:szCs w:val="28"/>
          <w:rtl/>
        </w:rPr>
      </w:pPr>
    </w:p>
    <w:p w:rsidR="000E40C1" w:rsidRDefault="000E40C1" w:rsidP="000E40C1">
      <w:pPr>
        <w:jc w:val="both"/>
        <w:rPr>
          <w:rFonts w:ascii="Traditional Arabic" w:hAnsi="Traditional Arabic" w:cs="Traditional Arabic" w:hint="cs"/>
          <w:sz w:val="28"/>
          <w:szCs w:val="28"/>
          <w:rtl/>
        </w:rPr>
      </w:pPr>
    </w:p>
    <w:p w:rsidR="000E40C1" w:rsidRDefault="000E40C1" w:rsidP="000E40C1">
      <w:pPr>
        <w:jc w:val="both"/>
        <w:rPr>
          <w:rFonts w:ascii="Traditional Arabic" w:hAnsi="Traditional Arabic" w:cs="Traditional Arabic" w:hint="cs"/>
          <w:sz w:val="28"/>
          <w:szCs w:val="28"/>
          <w:rtl/>
        </w:rPr>
      </w:pPr>
    </w:p>
    <w:p w:rsidR="000E40C1" w:rsidRPr="00252D73" w:rsidRDefault="000E40C1" w:rsidP="000E40C1">
      <w:pPr>
        <w:jc w:val="both"/>
        <w:rPr>
          <w:rFonts w:ascii="Traditional Arabic" w:hAnsi="Traditional Arabic" w:cs="Traditional Arabic"/>
          <w:sz w:val="28"/>
          <w:szCs w:val="28"/>
        </w:rPr>
      </w:pPr>
    </w:p>
    <w:p w:rsidR="00252D73" w:rsidRPr="000E40C1" w:rsidRDefault="00252D73" w:rsidP="00252D73">
      <w:pPr>
        <w:jc w:val="both"/>
        <w:rPr>
          <w:rFonts w:ascii="Traditional Arabic" w:hAnsi="Traditional Arabic" w:cs="Traditional Arabic"/>
          <w:b/>
          <w:bCs/>
          <w:sz w:val="28"/>
          <w:szCs w:val="28"/>
          <w:rtl/>
        </w:rPr>
      </w:pPr>
      <w:r w:rsidRPr="000E40C1">
        <w:rPr>
          <w:rFonts w:ascii="Traditional Arabic" w:hAnsi="Traditional Arabic" w:cs="Traditional Arabic" w:hint="cs"/>
          <w:b/>
          <w:bCs/>
          <w:sz w:val="28"/>
          <w:szCs w:val="28"/>
          <w:rtl/>
        </w:rPr>
        <w:lastRenderedPageBreak/>
        <w:t>فهرس الموضوعات</w:t>
      </w:r>
    </w:p>
    <w:tbl>
      <w:tblPr>
        <w:tblStyle w:val="af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9"/>
        <w:gridCol w:w="851"/>
      </w:tblGrid>
      <w:tr w:rsidR="00252D73" w:rsidRPr="00252D73" w:rsidTr="00702CF3">
        <w:tc>
          <w:tcPr>
            <w:tcW w:w="6509" w:type="dxa"/>
          </w:tcPr>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المقدمة</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المحور الأول: المفاهيم الأساسية ومشروعية القروض </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المطلب الأول: المفاهيم الأساسية:</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أولاً: مفهوم القرض:</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ثانياً: مفهوم الدين:</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ثالثاً: العلاقة بينهما:</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الوديعة المصرفية:</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رابعاً: مفهوم التبادل:</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خامساً: مفهوم الشرط وحقيقته وموقعه من عقد القرض:</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سادساً: المنفعة مفهومها وصورتها:</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المطلب الثاني: مشروعية القرض وحكمه وأركانه</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أولاً: مشروعية القرض وحكمه: </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Pr>
            </w:pPr>
            <w:r w:rsidRPr="00252D73">
              <w:rPr>
                <w:rFonts w:ascii="Traditional Arabic" w:hAnsi="Traditional Arabic" w:cs="Traditional Arabic"/>
                <w:sz w:val="28"/>
                <w:szCs w:val="28"/>
                <w:rtl/>
              </w:rPr>
              <w:t xml:space="preserve">مشروعية القرض: </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حكم القرض: </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ثانياً: أركان القرض: </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المحور الثاني: فقه القروض المتبادلة بالشرط وتطبيقاتها المصرفية</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المطلب الأول: فقه القروض المتبادلة بالشرط</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أقوال ا</w:t>
            </w:r>
            <w:r w:rsidRPr="00252D73">
              <w:rPr>
                <w:rFonts w:ascii="Traditional Arabic" w:hAnsi="Traditional Arabic" w:cs="Traditional Arabic"/>
                <w:sz w:val="28"/>
                <w:szCs w:val="28"/>
                <w:rtl/>
              </w:rPr>
              <w:t xml:space="preserve">لفقهاء في هذه المسألة </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المناقشة والترجيح:</w:t>
            </w:r>
            <w:r w:rsidRPr="00252D73">
              <w:rPr>
                <w:rFonts w:ascii="Traditional Arabic" w:hAnsi="Traditional Arabic" w:cs="Traditional Arabic" w:hint="cs"/>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المطلب الثاني: التطبيقات المعاصر للقروض المتبادلة بين المصارف</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أولاً: التطبيقات المعاصر للقروض المتبادلة بين المصارف الإسلامية فيما بينها:</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 xml:space="preserve">ثانياً: التطبيقات المعاصر للقروض المتبادلة بين المصارف الإسلامية والمصرف المركزي </w:t>
            </w:r>
            <w:r w:rsidRPr="00252D73">
              <w:rPr>
                <w:rFonts w:ascii="Traditional Arabic" w:hAnsi="Traditional Arabic" w:cs="Traditional Arabic" w:hint="cs"/>
                <w:sz w:val="28"/>
                <w:szCs w:val="28"/>
                <w:rtl/>
              </w:rPr>
              <w:t>.........................................................</w:t>
            </w:r>
            <w:r w:rsidRPr="00252D73">
              <w:rPr>
                <w:rFonts w:ascii="Traditional Arabic" w:hAnsi="Traditional Arabic" w:cs="Traditional Arabic"/>
                <w:sz w:val="28"/>
                <w:szCs w:val="28"/>
                <w:rtl/>
              </w:rPr>
              <w:t xml:space="preserve"> </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lastRenderedPageBreak/>
              <w:t>ثالثاً: التطبيقات المعاصر للقروض المتبادلة بين المصارف الإسلامية والمصارف التجارية:</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الخاتمة</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sz w:val="28"/>
                <w:szCs w:val="28"/>
                <w:rtl/>
              </w:rPr>
              <w:t>المصادر والمراجع</w:t>
            </w:r>
            <w:r w:rsidRPr="00252D73">
              <w:rPr>
                <w:rFonts w:ascii="Traditional Arabic" w:hAnsi="Traditional Arabic" w:cs="Traditional Arabic" w:hint="cs"/>
                <w:sz w:val="28"/>
                <w:szCs w:val="28"/>
                <w:rtl/>
              </w:rPr>
              <w:t>...........................................................</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فهرس الموضوعات..........................................................</w:t>
            </w:r>
          </w:p>
        </w:tc>
        <w:tc>
          <w:tcPr>
            <w:tcW w:w="851" w:type="dxa"/>
          </w:tcPr>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lastRenderedPageBreak/>
              <w:t>1</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2</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2</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2</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3</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4</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4</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5</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7</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9</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11</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11</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12</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14</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19</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19</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19</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29</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35</w:t>
            </w:r>
          </w:p>
          <w:p w:rsidR="00252D73" w:rsidRPr="00252D73" w:rsidRDefault="00252D73" w:rsidP="00252D73">
            <w:pPr>
              <w:ind w:firstLine="0"/>
              <w:rPr>
                <w:rFonts w:ascii="Traditional Arabic" w:hAnsi="Traditional Arabic" w:cs="Traditional Arabic"/>
                <w:sz w:val="28"/>
                <w:szCs w:val="28"/>
                <w:rtl/>
              </w:rPr>
            </w:pP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36</w:t>
            </w:r>
          </w:p>
          <w:p w:rsidR="00252D73" w:rsidRPr="00252D73" w:rsidRDefault="00252D73" w:rsidP="00252D73">
            <w:pPr>
              <w:ind w:firstLine="0"/>
              <w:rPr>
                <w:rFonts w:ascii="Traditional Arabic" w:hAnsi="Traditional Arabic" w:cs="Traditional Arabic"/>
                <w:sz w:val="28"/>
                <w:szCs w:val="28"/>
                <w:rtl/>
              </w:rPr>
            </w:pP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37</w:t>
            </w:r>
          </w:p>
          <w:p w:rsidR="00252D73" w:rsidRPr="00252D73" w:rsidRDefault="00252D73" w:rsidP="00252D73">
            <w:pPr>
              <w:ind w:firstLine="0"/>
              <w:rPr>
                <w:rFonts w:ascii="Traditional Arabic" w:hAnsi="Traditional Arabic" w:cs="Traditional Arabic"/>
                <w:sz w:val="28"/>
                <w:szCs w:val="28"/>
                <w:rtl/>
              </w:rPr>
            </w:pP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lastRenderedPageBreak/>
              <w:t>41</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47</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49</w:t>
            </w:r>
          </w:p>
          <w:p w:rsidR="00252D73" w:rsidRPr="00252D73" w:rsidRDefault="00252D73" w:rsidP="00252D73">
            <w:pPr>
              <w:ind w:firstLine="0"/>
              <w:rPr>
                <w:rFonts w:ascii="Traditional Arabic" w:hAnsi="Traditional Arabic" w:cs="Traditional Arabic"/>
                <w:sz w:val="28"/>
                <w:szCs w:val="28"/>
                <w:rtl/>
              </w:rPr>
            </w:pPr>
            <w:r w:rsidRPr="00252D73">
              <w:rPr>
                <w:rFonts w:ascii="Traditional Arabic" w:hAnsi="Traditional Arabic" w:cs="Traditional Arabic" w:hint="cs"/>
                <w:sz w:val="28"/>
                <w:szCs w:val="28"/>
                <w:rtl/>
              </w:rPr>
              <w:t>53</w:t>
            </w:r>
          </w:p>
        </w:tc>
      </w:tr>
    </w:tbl>
    <w:p w:rsidR="00DD0465" w:rsidRPr="00252D73" w:rsidRDefault="00DD0465" w:rsidP="000E40C1">
      <w:pPr>
        <w:jc w:val="both"/>
      </w:pPr>
    </w:p>
    <w:sectPr w:rsidR="00DD0465" w:rsidRPr="00252D73" w:rsidSect="0025773D">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start="25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07" w:rsidRDefault="00935107">
      <w:r>
        <w:separator/>
      </w:r>
    </w:p>
  </w:endnote>
  <w:endnote w:type="continuationSeparator" w:id="0">
    <w:p w:rsidR="00935107" w:rsidRDefault="0093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hurooq 16">
    <w:charset w:val="B2"/>
    <w:family w:val="auto"/>
    <w:pitch w:val="variable"/>
    <w:sig w:usb0="00002001" w:usb1="00000000" w:usb2="00000000" w:usb3="00000000" w:csb0="00000040" w:csb1="00000000"/>
  </w:font>
  <w:font w:name="ATraditional Arabic">
    <w:altName w:val="Times New Roman"/>
    <w:charset w:val="00"/>
    <w:family w:val="roman"/>
    <w:pitch w:val="variable"/>
    <w:sig w:usb0="00000000" w:usb1="80000000" w:usb2="00000008" w:usb3="00000000" w:csb0="00000041" w:csb1="00000000"/>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KFGQPC Uthmanic Script HAFS">
    <w:altName w:val="Times New Roman"/>
    <w:charset w:val="B2"/>
    <w:family w:val="auto"/>
    <w:pitch w:val="variable"/>
    <w:sig w:usb0="00002000"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3" w:rsidRDefault="00702CF3"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702CF3" w:rsidRDefault="00702C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3" w:rsidRDefault="00702CF3">
    <w:pPr>
      <w:pStyle w:val="a7"/>
      <w:jc w:val="center"/>
    </w:pPr>
    <w:r>
      <w:fldChar w:fldCharType="begin"/>
    </w:r>
    <w:r>
      <w:instrText xml:space="preserve"> PAGE   \* MERGEFORMAT </w:instrText>
    </w:r>
    <w:r>
      <w:fldChar w:fldCharType="separate"/>
    </w:r>
    <w:r w:rsidR="0022451D" w:rsidRPr="0022451D">
      <w:rPr>
        <w:rFonts w:cs="Calibri"/>
        <w:noProof/>
        <w:rtl/>
        <w:lang w:val="ar-SA"/>
      </w:rPr>
      <w:t>297</w:t>
    </w:r>
    <w:r>
      <w:rPr>
        <w:rFonts w:cs="Calibri"/>
        <w:noProof/>
        <w:lang w:val="ar-SA"/>
      </w:rPr>
      <w:fldChar w:fldCharType="end"/>
    </w:r>
  </w:p>
  <w:p w:rsidR="00702CF3" w:rsidRPr="003E51A8" w:rsidRDefault="00702CF3">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Content>
      <w:p w:rsidR="00702CF3" w:rsidRDefault="00702CF3">
        <w:pPr>
          <w:pStyle w:val="a7"/>
          <w:jc w:val="center"/>
        </w:pPr>
        <w:r>
          <w:fldChar w:fldCharType="begin"/>
        </w:r>
        <w:r>
          <w:instrText xml:space="preserve"> PAGE   \* MERGEFORMAT </w:instrText>
        </w:r>
        <w:r>
          <w:fldChar w:fldCharType="separate"/>
        </w:r>
        <w:r w:rsidRPr="004204EA">
          <w:rPr>
            <w:rFonts w:cs="Calibri"/>
            <w:noProof/>
            <w:rtl/>
            <w:lang w:val="ar-SA"/>
          </w:rPr>
          <w:t>61</w:t>
        </w:r>
        <w:r>
          <w:rPr>
            <w:rFonts w:cs="Calibri"/>
            <w:noProof/>
            <w:lang w:val="ar-SA"/>
          </w:rPr>
          <w:fldChar w:fldCharType="end"/>
        </w:r>
      </w:p>
    </w:sdtContent>
  </w:sdt>
  <w:p w:rsidR="00702CF3" w:rsidRDefault="00702C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07" w:rsidRDefault="00935107">
      <w:r>
        <w:separator/>
      </w:r>
    </w:p>
  </w:footnote>
  <w:footnote w:type="continuationSeparator" w:id="0">
    <w:p w:rsidR="00935107" w:rsidRDefault="00935107">
      <w:r>
        <w:continuationSeparator/>
      </w:r>
    </w:p>
  </w:footnote>
  <w:footnote w:id="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ابن فارس، معجم مقاييس اللغة، مادة: (ق ر ض). </w:t>
      </w:r>
    </w:p>
  </w:footnote>
  <w:footnote w:id="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المرداوي</w:t>
      </w:r>
      <w:proofErr w:type="spellEnd"/>
      <w:r w:rsidRPr="0025773D">
        <w:rPr>
          <w:rFonts w:ascii="Traditional Arabic" w:hAnsi="Traditional Arabic" w:cs="Traditional Arabic"/>
          <w:sz w:val="22"/>
          <w:szCs w:val="22"/>
          <w:rtl/>
        </w:rPr>
        <w:t>، الإنصاف في معرفة الراجح من الخلاف على مذهب الإمام أحمد بن حنبل 5/95.</w:t>
      </w:r>
    </w:p>
  </w:footnote>
  <w:footnote w:id="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الرصاع</w:t>
      </w:r>
      <w:proofErr w:type="spellEnd"/>
      <w:r w:rsidRPr="0025773D">
        <w:rPr>
          <w:rFonts w:ascii="Traditional Arabic" w:hAnsi="Traditional Arabic" w:cs="Traditional Arabic"/>
          <w:sz w:val="22"/>
          <w:szCs w:val="22"/>
          <w:rtl/>
        </w:rPr>
        <w:t>: أبو عبد الله ، الهداية الكافية الشافية لبيان حقائق الإمام ابن عرفة الوافية، ص:297.</w:t>
      </w:r>
    </w:p>
  </w:footnote>
  <w:footnote w:id="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نقلاً عن </w:t>
      </w:r>
      <w:proofErr w:type="spellStart"/>
      <w:r w:rsidRPr="0025773D">
        <w:rPr>
          <w:rFonts w:ascii="Traditional Arabic" w:hAnsi="Traditional Arabic" w:cs="Traditional Arabic"/>
          <w:sz w:val="22"/>
          <w:szCs w:val="22"/>
          <w:rtl/>
        </w:rPr>
        <w:t>الحصكفي</w:t>
      </w:r>
      <w:proofErr w:type="spellEnd"/>
      <w:r w:rsidRPr="0025773D">
        <w:rPr>
          <w:rFonts w:ascii="Traditional Arabic" w:hAnsi="Traditional Arabic" w:cs="Traditional Arabic"/>
          <w:sz w:val="22"/>
          <w:szCs w:val="22"/>
          <w:rtl/>
        </w:rPr>
        <w:t>، الدر المختار شرح تنوير الأبصار وجامع البحار، ص: 429.</w:t>
      </w:r>
    </w:p>
  </w:footnote>
  <w:footnote w:id="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نقلاً عن الحمود: فهد بن صالح، التبادل المالي بين المصارف الإسلامية والمصارف الأخرى دراسة فقهية اقتصادية تطبيقية ص: 319.  </w:t>
      </w:r>
    </w:p>
  </w:footnote>
  <w:footnote w:id="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 (19) القرض: فقرة (2).  </w:t>
      </w:r>
    </w:p>
  </w:footnote>
  <w:footnote w:id="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ابن منظور، لسان العرب مادة: (د ي ن).</w:t>
      </w:r>
    </w:p>
  </w:footnote>
  <w:footnote w:id="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الرازي، مختار الصحاح مادة (د ي ن).</w:t>
      </w:r>
    </w:p>
  </w:footnote>
  <w:footnote w:id="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قال ابن عابدين في حاشيته 5/157: "الدين ما وجب في الذمة بعقد أو استهلاك وما صار في ذمته دينا باستقراضه". وينظر: أبو </w:t>
      </w:r>
      <w:proofErr w:type="spellStart"/>
      <w:r w:rsidRPr="0025773D">
        <w:rPr>
          <w:rFonts w:ascii="Traditional Arabic" w:hAnsi="Traditional Arabic" w:cs="Traditional Arabic"/>
          <w:sz w:val="22"/>
          <w:szCs w:val="22"/>
          <w:rtl/>
        </w:rPr>
        <w:t>الكفوي</w:t>
      </w:r>
      <w:proofErr w:type="spellEnd"/>
      <w:r w:rsidRPr="0025773D">
        <w:rPr>
          <w:rFonts w:ascii="Traditional Arabic" w:hAnsi="Traditional Arabic" w:cs="Traditional Arabic"/>
          <w:sz w:val="22"/>
          <w:szCs w:val="22"/>
          <w:rtl/>
        </w:rPr>
        <w:t xml:space="preserve">: البقاء، الكليات، ص:444، وحماد: نزيه، معجم المصطلحات المالية والاقتصادية في لغة الفقهاء، ص: 208. بتصرف يسير. وأبو حبيب: سعدي، القاموس الفقهي لغة واصطلاحا، ص: 133. </w:t>
      </w:r>
    </w:p>
  </w:footnote>
  <w:footnote w:id="1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الفيومي، المصباح المنير في غريب الشرح الكبير للرافعي، مادة (د ي ن).</w:t>
      </w:r>
    </w:p>
  </w:footnote>
  <w:footnote w:id="1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النكري</w:t>
      </w:r>
      <w:proofErr w:type="spellEnd"/>
      <w:r w:rsidRPr="0025773D">
        <w:rPr>
          <w:rFonts w:ascii="Traditional Arabic" w:hAnsi="Traditional Arabic" w:cs="Traditional Arabic"/>
          <w:sz w:val="22"/>
          <w:szCs w:val="22"/>
          <w:rtl/>
        </w:rPr>
        <w:t>، دستور العلماء 2/84. وينظر أيضاً: ابن عابدين، حاشية رد المختار على الدر المختار، 5/157.</w:t>
      </w:r>
    </w:p>
  </w:footnote>
  <w:footnote w:id="1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للاطلاع على التكييف الفقهي للحسابات الجارية بالتفصيل ينظر: الشهراني: حسين بن </w:t>
      </w:r>
      <w:proofErr w:type="spellStart"/>
      <w:r w:rsidRPr="0025773D">
        <w:rPr>
          <w:rFonts w:ascii="Traditional Arabic" w:hAnsi="Traditional Arabic" w:cs="Traditional Arabic"/>
          <w:sz w:val="22"/>
          <w:szCs w:val="22"/>
          <w:rtl/>
        </w:rPr>
        <w:t>معلوي</w:t>
      </w:r>
      <w:proofErr w:type="spellEnd"/>
      <w:r w:rsidRPr="0025773D">
        <w:rPr>
          <w:rFonts w:ascii="Traditional Arabic" w:hAnsi="Traditional Arabic" w:cs="Traditional Arabic"/>
          <w:sz w:val="22"/>
          <w:szCs w:val="22"/>
          <w:rtl/>
        </w:rPr>
        <w:t>، الحسابات الجارية: حقيقتها وتكييفها ص: 6 وما بعدها.</w:t>
      </w:r>
    </w:p>
  </w:footnote>
  <w:footnote w:id="1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وهوما اعتمده مجمع الفقه الإسلامي في دورته التاسعة لعام 1995م وفق القرار 86 (3/9).</w:t>
      </w:r>
    </w:p>
  </w:footnote>
  <w:footnote w:id="1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عمليات البنوك من الوجهة القانونية علي جمال الدين عوض: نقلاً عن الصالحي: نذير، القروض المتبادلة: مفهومها وحكمها وتطبيقاتها المعاصرة في الفقه الإسلامي ص: 171.</w:t>
      </w:r>
    </w:p>
  </w:footnote>
  <w:footnote w:id="15">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xml:space="preserve">)-ينظر: </w:t>
      </w:r>
      <w:proofErr w:type="spellStart"/>
      <w:r w:rsidRPr="0025773D">
        <w:rPr>
          <w:rFonts w:ascii="Traditional Arabic" w:hAnsi="Traditional Arabic" w:cs="Traditional Arabic"/>
          <w:sz w:val="22"/>
          <w:szCs w:val="22"/>
          <w:rtl/>
        </w:rPr>
        <w:t>شبير</w:t>
      </w:r>
      <w:proofErr w:type="spellEnd"/>
      <w:r w:rsidRPr="0025773D">
        <w:rPr>
          <w:rFonts w:ascii="Traditional Arabic" w:hAnsi="Traditional Arabic" w:cs="Traditional Arabic"/>
          <w:sz w:val="22"/>
          <w:szCs w:val="22"/>
          <w:rtl/>
        </w:rPr>
        <w:t>: محمد عثمان، المعاملات المالية المعاصرة ، ص: 265.</w:t>
      </w:r>
    </w:p>
  </w:footnote>
  <w:footnote w:id="1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الشافعي، اختلاف الحديث، ص: 497. </w:t>
      </w:r>
    </w:p>
  </w:footnote>
  <w:footnote w:id="1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ابن فارس، معجم مقاييس اللغة 1/ 203.</w:t>
      </w:r>
    </w:p>
  </w:footnote>
  <w:footnote w:id="1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النكري</w:t>
      </w:r>
      <w:proofErr w:type="spellEnd"/>
      <w:r w:rsidRPr="0025773D">
        <w:rPr>
          <w:rFonts w:ascii="Traditional Arabic" w:hAnsi="Traditional Arabic" w:cs="Traditional Arabic"/>
          <w:sz w:val="22"/>
          <w:szCs w:val="22"/>
          <w:rtl/>
        </w:rPr>
        <w:t>، دستور العلماء : جامع العلوم في اصطلاحات الفنون 1/177.</w:t>
      </w:r>
    </w:p>
  </w:footnote>
  <w:footnote w:id="1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المصدر السابق نفسه.</w:t>
      </w:r>
    </w:p>
  </w:footnote>
  <w:footnote w:id="2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البهوتي</w:t>
      </w:r>
      <w:proofErr w:type="spellEnd"/>
      <w:r w:rsidRPr="0025773D">
        <w:rPr>
          <w:rFonts w:ascii="Traditional Arabic" w:hAnsi="Traditional Arabic" w:cs="Traditional Arabic"/>
          <w:sz w:val="22"/>
          <w:szCs w:val="22"/>
          <w:rtl/>
        </w:rPr>
        <w:t>، كشاف القناع عن متن الإقناع، 3/146.</w:t>
      </w:r>
    </w:p>
  </w:footnote>
  <w:footnote w:id="2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في بدائع الصنائع في ترتيب الشرائع 5/134.</w:t>
      </w:r>
    </w:p>
  </w:footnote>
  <w:footnote w:id="2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إلى هذا المدلول ذهب الحمود: فهد بن صالح في كتابه "التبادل المالي" ص: 40، بعد أن استقرأ كلام الفقهاء واستخداماتهم لهذا اللفظ.</w:t>
      </w:r>
    </w:p>
  </w:footnote>
  <w:footnote w:id="23">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آل سليمان: مبارك بن سليمان، أحكام التعامل في الأسواق المالية المعاصرة 2/1090. </w:t>
      </w:r>
    </w:p>
  </w:footnote>
  <w:footnote w:id="2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بحث القروض المتبادلة اللحياني: سعد بن حمدان. معبراً عنه بصيغة تساؤل.</w:t>
      </w:r>
    </w:p>
  </w:footnote>
  <w:footnote w:id="25">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xml:space="preserve">)- ينظر: خوجة: عز الدين،  الموسوعة الميسرة للمعاملات الإسلامية: النظام المصرفي الإسلامي، ص: 215. </w:t>
      </w:r>
    </w:p>
  </w:footnote>
  <w:footnote w:id="2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العمراني: عبد الله بن محمد، المنفعة في القرض دراسة تأصيلية تطبيقية، ص: 380. </w:t>
      </w:r>
    </w:p>
  </w:footnote>
  <w:footnote w:id="2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ابن منظور، لسان العرب، مادة (ش ر ط).</w:t>
      </w:r>
    </w:p>
  </w:footnote>
  <w:footnote w:id="2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القرافي، الفروق 1/ 230.</w:t>
      </w:r>
    </w:p>
  </w:footnote>
  <w:footnote w:id="2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ابن النجار، شرح الكوكب المنير:، 1/453.</w:t>
      </w:r>
    </w:p>
  </w:footnote>
  <w:footnote w:id="3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المرجع السابق.</w:t>
      </w:r>
    </w:p>
  </w:footnote>
  <w:footnote w:id="3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حماد: نزيه، معجم المصطلحات المالية والاقتصادية في لغة الفقهاء، ص: 257. </w:t>
      </w:r>
    </w:p>
  </w:footnote>
  <w:footnote w:id="32">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الخرشي، شرح مختصر خليل 5/94، والمواق، التاج والإكليل لمختصر خليل 6/273 و 7/8. </w:t>
      </w:r>
    </w:p>
  </w:footnote>
  <w:footnote w:id="33">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الجوهري، الصحاح تاج اللغة وصحاح العربية: مادة: (ن ف ع).</w:t>
      </w:r>
    </w:p>
  </w:footnote>
  <w:footnote w:id="34">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الفيومي، المصباح المنير: مادة: (ن ف ع)</w:t>
      </w:r>
    </w:p>
  </w:footnote>
  <w:footnote w:id="35">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الزبيدي، تاج العروس من جواهر القاموس مادة: (ع ي ن). </w:t>
      </w:r>
    </w:p>
  </w:footnote>
  <w:footnote w:id="36">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قال السرخسي في المبسوط 11/143: "وبيان هذا الكلام أن المنفعة عرض يقوم بالعين والعين جوهر يقوم به العرض".</w:t>
      </w:r>
    </w:p>
  </w:footnote>
  <w:footnote w:id="3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جميل: صليبا، المعجم الفلسفي، ص: 69. وجاء في "تاج العروس" مادة (ع ر ض): العَرَض: "ما يقوم بغيره - ولا دوام له في اصطلاح المتكلمين وهم الفلاسفة - وأنواعه نيف وثلاثون مثل الألوان والطعوم والروائح والأصوات...".</w:t>
      </w:r>
    </w:p>
  </w:footnote>
  <w:footnote w:id="3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-وقد أشار إلى هذا ابن تيمية في فتاويه؛ حيث قال: "...وهذا بخلاف سكنى الدار وركوب الدابة ؛ فإن نفس السكنى والركوب انتفاع وبذلك قد نفعته العين المؤجرة...." . مجموع الفتاوى 30/294.</w:t>
      </w:r>
    </w:p>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tl/>
        </w:rPr>
        <w:tab/>
        <w:t xml:space="preserve">وهذا ما صرح به </w:t>
      </w:r>
      <w:proofErr w:type="spellStart"/>
      <w:r w:rsidRPr="0025773D">
        <w:rPr>
          <w:rFonts w:ascii="Traditional Arabic" w:hAnsi="Traditional Arabic" w:cs="Traditional Arabic"/>
          <w:sz w:val="22"/>
          <w:szCs w:val="22"/>
          <w:rtl/>
        </w:rPr>
        <w:t>الرصاع</w:t>
      </w:r>
      <w:proofErr w:type="spellEnd"/>
      <w:r w:rsidRPr="0025773D">
        <w:rPr>
          <w:rFonts w:ascii="Traditional Arabic" w:hAnsi="Traditional Arabic" w:cs="Traditional Arabic"/>
          <w:sz w:val="22"/>
          <w:szCs w:val="22"/>
          <w:rtl/>
        </w:rPr>
        <w:t xml:space="preserve"> في باب منفعة الإجارة؛ فقد قال: "ما لا يمكن الإشارة إليه حساً دون إضافة، يمكن استيفاؤه...". حساً: احترز مما يمكن الإشارة إليه حسا من الأعيان بنفسه: كالثوب والدابة فإنهما ليسا بمنفعة. قوله: "دون إضافة" ما لا يشار إليه حساً إلا بقيد الإضافة ولا يمكن عقلا إلا ذلك مثل ركوب الدابة ولبس الثوب بخلاف الثوب والدابة فإنهما يمكن الإشارة إليهما حساً من غير إضافة فركوب الدابة منفعة والدابة ليست كذلك. ينظر: </w:t>
      </w:r>
      <w:proofErr w:type="spellStart"/>
      <w:r w:rsidRPr="0025773D">
        <w:rPr>
          <w:rFonts w:ascii="Traditional Arabic" w:hAnsi="Traditional Arabic" w:cs="Traditional Arabic"/>
          <w:sz w:val="22"/>
          <w:szCs w:val="22"/>
          <w:rtl/>
        </w:rPr>
        <w:t>الرصاع</w:t>
      </w:r>
      <w:proofErr w:type="spellEnd"/>
      <w:r w:rsidRPr="0025773D">
        <w:rPr>
          <w:rFonts w:ascii="Traditional Arabic" w:hAnsi="Traditional Arabic" w:cs="Traditional Arabic"/>
          <w:sz w:val="22"/>
          <w:szCs w:val="22"/>
          <w:rtl/>
        </w:rPr>
        <w:t xml:space="preserve">: شرح حدود ابن عرفة ص: 396. </w:t>
      </w:r>
    </w:p>
  </w:footnote>
  <w:footnote w:id="3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السرخسي، المبسوط ، 11/ 143. </w:t>
      </w:r>
    </w:p>
  </w:footnote>
  <w:footnote w:id="4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w:t>
      </w:r>
      <w:proofErr w:type="spellStart"/>
      <w:r w:rsidRPr="0025773D">
        <w:rPr>
          <w:rFonts w:ascii="Traditional Arabic" w:hAnsi="Traditional Arabic" w:cs="Traditional Arabic"/>
          <w:sz w:val="22"/>
          <w:szCs w:val="22"/>
          <w:rtl/>
        </w:rPr>
        <w:t>هو:أحمد</w:t>
      </w:r>
      <w:proofErr w:type="spellEnd"/>
      <w:r w:rsidRPr="0025773D">
        <w:rPr>
          <w:rFonts w:ascii="Traditional Arabic" w:hAnsi="Traditional Arabic" w:cs="Traditional Arabic"/>
          <w:sz w:val="22"/>
          <w:szCs w:val="22"/>
          <w:rtl/>
        </w:rPr>
        <w:t xml:space="preserve"> بن محمد بن علي بن مرتفع بن صارم بن الرفعة الشيخ الإمام نجم الدين أبو العباس. فقيه شافعي.  ينظر: السبكي، طبقات الشافعية الكبرى، 9/ 24-25.</w:t>
      </w:r>
    </w:p>
  </w:footnote>
  <w:footnote w:id="4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وقال غيره: الوجه أن المنافع تشمل الغلة والكسب، والغلة وإن كانت فائدة عينية هي معدودة من منافع الأرض والغلة والكسب لا تفيد نحو ركوب وسكنى ومنفعة بل ما يحصل من الغلة والكسب خاصة. والمفهوم من المنفعة أعم مما يفهم منهما. ينظر: </w:t>
      </w:r>
      <w:proofErr w:type="spellStart"/>
      <w:r w:rsidRPr="0025773D">
        <w:rPr>
          <w:rFonts w:ascii="Traditional Arabic" w:hAnsi="Traditional Arabic" w:cs="Traditional Arabic"/>
          <w:sz w:val="22"/>
          <w:szCs w:val="22"/>
          <w:rtl/>
        </w:rPr>
        <w:t>الهيتمي</w:t>
      </w:r>
      <w:proofErr w:type="spellEnd"/>
      <w:r w:rsidRPr="0025773D">
        <w:rPr>
          <w:rFonts w:ascii="Traditional Arabic" w:hAnsi="Traditional Arabic" w:cs="Traditional Arabic"/>
          <w:sz w:val="22"/>
          <w:szCs w:val="22"/>
          <w:rtl/>
        </w:rPr>
        <w:t xml:space="preserve">: ابن حجر، تحفة المحتاج في شرح المنهاج، 7/61. </w:t>
      </w:r>
    </w:p>
  </w:footnote>
  <w:footnote w:id="4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الكرمي: مرعي بن يوسف، دليل الطالب، ص: 200. </w:t>
      </w:r>
    </w:p>
  </w:footnote>
  <w:footnote w:id="4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الموسوعة العربية ، الموسوعة العربية 19/ 740. </w:t>
      </w:r>
    </w:p>
  </w:footnote>
  <w:footnote w:id="4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المرجع السابق. </w:t>
      </w:r>
    </w:p>
  </w:footnote>
  <w:footnote w:id="4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r w:rsidRPr="0025773D">
        <w:rPr>
          <w:rFonts w:ascii="Traditional Arabic" w:hAnsi="Traditional Arabic" w:cs="Traditional Arabic"/>
          <w:sz w:val="22"/>
          <w:szCs w:val="22"/>
          <w:rtl/>
          <w:lang w:bidi="ar-LY"/>
        </w:rPr>
        <w:t xml:space="preserve">الشوكاني، </w:t>
      </w:r>
      <w:r w:rsidRPr="0025773D">
        <w:rPr>
          <w:rFonts w:ascii="Traditional Arabic" w:hAnsi="Traditional Arabic" w:cs="Traditional Arabic"/>
          <w:sz w:val="22"/>
          <w:szCs w:val="22"/>
          <w:rtl/>
        </w:rPr>
        <w:t>نيل الأوطار 5/ 272.</w:t>
      </w:r>
    </w:p>
  </w:footnote>
  <w:footnote w:id="4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القرافي ، الذخيرة ، 5/ 285.</w:t>
      </w:r>
    </w:p>
  </w:footnote>
  <w:footnote w:id="4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ابن عاشور، التحرير والتنوير، 3/ 98.</w:t>
      </w:r>
    </w:p>
  </w:footnote>
  <w:footnote w:id="4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-أخرجه الإمام مسلم في صحيحه برقم(118)(1600) 3/1224، كتاب: المساقاة، باب من استسلف شيئا فقضى خيرا منه، وخيركم أحسنكم قضاء.</w:t>
      </w:r>
    </w:p>
  </w:footnote>
  <w:footnote w:id="4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ابن حزم الظاهري، مراتب الإجماع في العبادات والمعاملات والاعتقادات، ص:94. وابن قدامة، المغني، 4/207. </w:t>
      </w:r>
    </w:p>
  </w:footnote>
  <w:footnote w:id="50">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السرخسي، المبسوط 14/ 30.</w:t>
      </w:r>
    </w:p>
  </w:footnote>
  <w:footnote w:id="51">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وابن قدامة، المغني 4/ 236.</w:t>
      </w:r>
    </w:p>
  </w:footnote>
  <w:footnote w:id="52">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الدسوقي، حاشية على الشرح الكبير للشيخ </w:t>
      </w:r>
      <w:proofErr w:type="spellStart"/>
      <w:r w:rsidRPr="0025773D">
        <w:rPr>
          <w:rFonts w:ascii="Traditional Arabic" w:hAnsi="Traditional Arabic" w:cs="Traditional Arabic"/>
          <w:sz w:val="22"/>
          <w:szCs w:val="22"/>
          <w:rtl/>
        </w:rPr>
        <w:t>الدردير</w:t>
      </w:r>
      <w:proofErr w:type="spellEnd"/>
      <w:r w:rsidRPr="0025773D">
        <w:rPr>
          <w:rFonts w:ascii="Traditional Arabic" w:hAnsi="Traditional Arabic" w:cs="Traditional Arabic"/>
          <w:sz w:val="22"/>
          <w:szCs w:val="22"/>
          <w:rtl/>
        </w:rPr>
        <w:t xml:space="preserve"> 3/ 223.</w:t>
      </w:r>
    </w:p>
  </w:footnote>
  <w:footnote w:id="5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أخرجه من حديث أبي هريرة </w:t>
      </w:r>
      <w:r w:rsidRPr="0025773D">
        <w:rPr>
          <w:rFonts w:ascii="Traditional Arabic" w:hAnsi="Traditional Arabic" w:cs="Traditional Arabic"/>
          <w:sz w:val="22"/>
          <w:szCs w:val="22"/>
        </w:rPr>
        <w:sym w:font="AGA Arabesque" w:char="F074"/>
      </w:r>
      <w:r w:rsidRPr="0025773D">
        <w:rPr>
          <w:rFonts w:ascii="Traditional Arabic" w:hAnsi="Traditional Arabic" w:cs="Traditional Arabic"/>
          <w:sz w:val="22"/>
          <w:szCs w:val="22"/>
          <w:rtl/>
        </w:rPr>
        <w:t xml:space="preserve">: الإمام مسلم في صحيحه برقم (38) (2699) 4/ 2075، كتاب: الذكر والدعاء والتوبة والاستغفار، باب: فضل الاجتماع على تلاوة القرآن وعلى الذكر. </w:t>
      </w:r>
    </w:p>
  </w:footnote>
  <w:footnote w:id="54">
    <w:p w:rsidR="00702CF3" w:rsidRPr="00A86374" w:rsidRDefault="00702CF3" w:rsidP="00252D73">
      <w:pPr>
        <w:autoSpaceDE w:val="0"/>
        <w:autoSpaceDN w:val="0"/>
        <w:adjustRightInd w:val="0"/>
        <w:jc w:val="both"/>
        <w:rPr>
          <w:rFonts w:ascii="Traditional Arabic" w:hAnsi="Traditional Arabic" w:cs="Traditional Arabic"/>
          <w:sz w:val="20"/>
          <w:szCs w:val="20"/>
          <w:rtl/>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أخرجه ابن ماجه في سننه برقم (2430) 2/ 812، كتاب: الصدقات، باب: القرض. ومع أن البوصيري ضعف إسناده في "مصباح الزجاجة في زوائد ابن ماجه" 3/69، إلا أن ابن حبان أخرجه في "صحيحه" عن عبد الله بن مسعود أن نبي الله </w:t>
      </w:r>
      <w:r w:rsidRPr="00A86374">
        <w:rPr>
          <w:rFonts w:ascii="Traditional Arabic" w:hAnsi="Traditional Arabic" w:cs="Traditional Arabic"/>
          <w:sz w:val="20"/>
          <w:szCs w:val="20"/>
        </w:rPr>
        <w:sym w:font="AGA Arabesque" w:char="F072"/>
      </w:r>
      <w:r w:rsidRPr="00A86374">
        <w:rPr>
          <w:rFonts w:ascii="Traditional Arabic" w:hAnsi="Traditional Arabic" w:cs="Traditional Arabic"/>
          <w:sz w:val="20"/>
          <w:szCs w:val="20"/>
          <w:rtl/>
        </w:rPr>
        <w:t xml:space="preserve"> كان يقول: "من أقرض الله مرتين، كان له مثل أجر أحدهما لو تصدق به". ينظر: " الإحسان في تقريب صحيح ابن حبان" ترتيب: ابن بلبان برقم (5040) 11/418. </w:t>
      </w:r>
    </w:p>
  </w:footnote>
  <w:footnote w:id="55">
    <w:p w:rsidR="00702CF3" w:rsidRPr="00A86374" w:rsidRDefault="00702CF3" w:rsidP="00252D73">
      <w:pPr>
        <w:jc w:val="both"/>
        <w:rPr>
          <w:rFonts w:ascii="Traditional Arabic" w:hAnsi="Traditional Arabic" w:cs="Traditional Arabic"/>
          <w:sz w:val="20"/>
          <w:szCs w:val="20"/>
          <w:rtl/>
          <w:lang w:bidi="ar-LY"/>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القرطبي، الجامع لأحكام القرآن، 3/240.  </w:t>
      </w:r>
    </w:p>
  </w:footnote>
  <w:footnote w:id="56">
    <w:p w:rsidR="00702CF3" w:rsidRPr="00A86374" w:rsidRDefault="00702CF3" w:rsidP="00252D73">
      <w:pPr>
        <w:autoSpaceDE w:val="0"/>
        <w:autoSpaceDN w:val="0"/>
        <w:adjustRightInd w:val="0"/>
        <w:jc w:val="both"/>
        <w:rPr>
          <w:rFonts w:ascii="Traditional Arabic" w:hAnsi="Traditional Arabic" w:cs="Traditional Arabic"/>
          <w:sz w:val="20"/>
          <w:szCs w:val="20"/>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الشوكاني، نيل الأوطار 5/ 272. </w:t>
      </w:r>
    </w:p>
  </w:footnote>
  <w:footnote w:id="57">
    <w:p w:rsidR="00702CF3" w:rsidRPr="00A86374" w:rsidRDefault="00702CF3" w:rsidP="00252D73">
      <w:pPr>
        <w:autoSpaceDE w:val="0"/>
        <w:autoSpaceDN w:val="0"/>
        <w:adjustRightInd w:val="0"/>
        <w:jc w:val="both"/>
        <w:rPr>
          <w:rFonts w:ascii="Traditional Arabic" w:hAnsi="Traditional Arabic" w:cs="Traditional Arabic"/>
          <w:sz w:val="20"/>
          <w:szCs w:val="20"/>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w:t>
      </w:r>
      <w:proofErr w:type="spellStart"/>
      <w:r w:rsidRPr="00A86374">
        <w:rPr>
          <w:rFonts w:ascii="Traditional Arabic" w:hAnsi="Traditional Arabic" w:cs="Traditional Arabic"/>
          <w:sz w:val="20"/>
          <w:szCs w:val="20"/>
          <w:rtl/>
        </w:rPr>
        <w:t>الكاساني</w:t>
      </w:r>
      <w:proofErr w:type="spellEnd"/>
      <w:r w:rsidRPr="00A86374">
        <w:rPr>
          <w:rFonts w:ascii="Traditional Arabic" w:hAnsi="Traditional Arabic" w:cs="Traditional Arabic"/>
          <w:sz w:val="20"/>
          <w:szCs w:val="20"/>
          <w:rtl/>
        </w:rPr>
        <w:t>، بدائع الصنائع في ترتيب الشرائع 7/394. وهذا قول محمد - رحمه الله - وهو إحدى الروايتين عن أبي يوسف وروي عن أبي يوسف أخرى: أن الركن فيه الإيجاب. وأما القبول فليس بركن...</w:t>
      </w:r>
      <w:r w:rsidRPr="00A86374">
        <w:rPr>
          <w:rFonts w:ascii="Traditional Arabic" w:hAnsi="Traditional Arabic" w:cs="Traditional Arabic"/>
          <w:b/>
          <w:bCs/>
          <w:sz w:val="20"/>
          <w:szCs w:val="20"/>
          <w:rtl/>
        </w:rPr>
        <w:t>ووجه هذه الرواية</w:t>
      </w:r>
      <w:r w:rsidRPr="00A86374">
        <w:rPr>
          <w:rFonts w:ascii="Traditional Arabic" w:hAnsi="Traditional Arabic" w:cs="Traditional Arabic"/>
          <w:sz w:val="20"/>
          <w:szCs w:val="20"/>
          <w:rtl/>
        </w:rPr>
        <w:t xml:space="preserve">: أن الإقراض إعارة؛ لما نذكر، والقبول ليس بركن في الإعارة، </w:t>
      </w:r>
      <w:r w:rsidRPr="00A86374">
        <w:rPr>
          <w:rFonts w:ascii="Traditional Arabic" w:hAnsi="Traditional Arabic" w:cs="Traditional Arabic"/>
          <w:b/>
          <w:bCs/>
          <w:sz w:val="20"/>
          <w:szCs w:val="20"/>
          <w:rtl/>
        </w:rPr>
        <w:t>وجه قول محمد</w:t>
      </w:r>
      <w:r w:rsidRPr="00A86374">
        <w:rPr>
          <w:rFonts w:ascii="Traditional Arabic" w:hAnsi="Traditional Arabic" w:cs="Traditional Arabic"/>
          <w:sz w:val="20"/>
          <w:szCs w:val="20"/>
          <w:rtl/>
        </w:rPr>
        <w:t>: أن الواجب في ذمة المستقرض مثل المستقرض؛ فلهذا اختص جوازه بما له مثل، فأشبه البيع، فكان القبول ركنا فيه كما في البيع.</w:t>
      </w:r>
    </w:p>
  </w:footnote>
  <w:footnote w:id="58">
    <w:p w:rsidR="00702CF3" w:rsidRPr="0025773D" w:rsidRDefault="00702CF3" w:rsidP="00252D73">
      <w:pPr>
        <w:autoSpaceDE w:val="0"/>
        <w:autoSpaceDN w:val="0"/>
        <w:adjustRightInd w:val="0"/>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الكاساني</w:t>
      </w:r>
      <w:proofErr w:type="spellEnd"/>
      <w:r w:rsidRPr="0025773D">
        <w:rPr>
          <w:rFonts w:ascii="Traditional Arabic" w:hAnsi="Traditional Arabic" w:cs="Traditional Arabic"/>
          <w:sz w:val="22"/>
          <w:szCs w:val="22"/>
          <w:rtl/>
        </w:rPr>
        <w:t>، بدائع الصنائع في ترتيب الشرائع 7/394، والشيرازي، المهذب 2/82. وابن قدامة، المغني، 4/236.</w:t>
      </w:r>
    </w:p>
  </w:footnote>
  <w:footnote w:id="5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رقم(19)القرض: فقرة (3/1).  </w:t>
      </w:r>
    </w:p>
  </w:footnote>
  <w:footnote w:id="6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هي صلاحية المكلف لبذل مال </w:t>
      </w:r>
      <w:proofErr w:type="spellStart"/>
      <w:r w:rsidRPr="0025773D">
        <w:rPr>
          <w:rFonts w:ascii="Traditional Arabic" w:hAnsi="Traditional Arabic" w:cs="Traditional Arabic"/>
          <w:sz w:val="22"/>
          <w:szCs w:val="22"/>
          <w:rtl/>
        </w:rPr>
        <w:t>أومنفعة</w:t>
      </w:r>
      <w:proofErr w:type="spellEnd"/>
      <w:r w:rsidRPr="0025773D">
        <w:rPr>
          <w:rFonts w:ascii="Traditional Arabic" w:hAnsi="Traditional Arabic" w:cs="Traditional Arabic"/>
          <w:sz w:val="22"/>
          <w:szCs w:val="22"/>
          <w:rtl/>
        </w:rPr>
        <w:t xml:space="preserve"> لغيره في الحال أو المستقبل بلا عوض بقصد البر والمعروف غالباً. ينظر: هيئة المحاسبة والمراجعة للمؤسسات المالية الإسلامية، المعايير الشرعية، المعيار الشرعي رقم(19)القرض ص: 539.</w:t>
      </w:r>
    </w:p>
  </w:footnote>
  <w:footnote w:id="6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الكاساني</w:t>
      </w:r>
      <w:proofErr w:type="spellEnd"/>
      <w:r w:rsidRPr="0025773D">
        <w:rPr>
          <w:rFonts w:ascii="Traditional Arabic" w:hAnsi="Traditional Arabic" w:cs="Traditional Arabic"/>
          <w:sz w:val="22"/>
          <w:szCs w:val="22"/>
          <w:rtl/>
        </w:rPr>
        <w:t>، بدائع الصنائع، 7/394 وما بعدها، و الشيخ نظام وجماعة من علماء الهند، الفتاوى الهندية 3/206، والنووي، روضة الطالبين 4/32، وابن قدامة، المغني، 6/430. بتصرف</w:t>
      </w:r>
    </w:p>
  </w:footnote>
  <w:footnote w:id="6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رقم(19)القرض: فقرة (3/2).  </w:t>
      </w:r>
    </w:p>
  </w:footnote>
  <w:footnote w:id="63">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الكاساني</w:t>
      </w:r>
      <w:proofErr w:type="spellEnd"/>
      <w:r w:rsidRPr="0025773D">
        <w:rPr>
          <w:rFonts w:ascii="Traditional Arabic" w:hAnsi="Traditional Arabic" w:cs="Traditional Arabic"/>
          <w:sz w:val="22"/>
          <w:szCs w:val="22"/>
          <w:rtl/>
        </w:rPr>
        <w:t>، بدائع الصنائع، 7/394 وما بعدها، والنووي، روضة الطالبين، 4/32، والأنصاري: زكريا، الغرر البهية في شرح البهجة الوردية، 3/67. وابن قدامة، المغني، بتصرف</w:t>
      </w:r>
    </w:p>
  </w:footnote>
  <w:footnote w:id="64">
    <w:p w:rsidR="00702CF3" w:rsidRPr="00A86374" w:rsidRDefault="00702CF3" w:rsidP="00252D73">
      <w:pPr>
        <w:autoSpaceDE w:val="0"/>
        <w:autoSpaceDN w:val="0"/>
        <w:adjustRightInd w:val="0"/>
        <w:jc w:val="both"/>
        <w:rPr>
          <w:rFonts w:ascii="Traditional Arabic" w:hAnsi="Traditional Arabic" w:cs="Traditional Arabic"/>
          <w:sz w:val="20"/>
          <w:szCs w:val="20"/>
          <w:rtl/>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هي: "صلاحية الشخص لصدور الفعل عنه أو القول منه على وجه يُعتد به شرعا، ومناطها التميز والعقل والبلوغ" . ينظر: هيئة المحاسبة والمراجعة للمؤسسات المالية الإسلامية، المعايير الشرعية، المعيار الشرعي رقم(19) القرض ص: 539.</w:t>
      </w:r>
    </w:p>
  </w:footnote>
  <w:footnote w:id="65">
    <w:p w:rsidR="00702CF3" w:rsidRPr="00A86374" w:rsidRDefault="00702CF3" w:rsidP="00252D73">
      <w:pPr>
        <w:jc w:val="both"/>
        <w:rPr>
          <w:rFonts w:ascii="Traditional Arabic" w:hAnsi="Traditional Arabic" w:cs="Traditional Arabic"/>
          <w:sz w:val="20"/>
          <w:szCs w:val="20"/>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ابن عابدين، الحاشية 5/165.   </w:t>
      </w:r>
    </w:p>
  </w:footnote>
  <w:footnote w:id="66">
    <w:p w:rsidR="00702CF3" w:rsidRPr="00A86374" w:rsidRDefault="00702CF3" w:rsidP="00252D73">
      <w:pPr>
        <w:jc w:val="both"/>
        <w:rPr>
          <w:rFonts w:ascii="Traditional Arabic" w:hAnsi="Traditional Arabic" w:cs="Traditional Arabic"/>
          <w:sz w:val="20"/>
          <w:szCs w:val="20"/>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w:t>
      </w:r>
      <w:proofErr w:type="spellStart"/>
      <w:r w:rsidRPr="00A86374">
        <w:rPr>
          <w:rFonts w:ascii="Traditional Arabic" w:hAnsi="Traditional Arabic" w:cs="Traditional Arabic"/>
          <w:sz w:val="20"/>
          <w:szCs w:val="20"/>
          <w:rtl/>
        </w:rPr>
        <w:t>البهوتي</w:t>
      </w:r>
      <w:proofErr w:type="spellEnd"/>
      <w:r w:rsidRPr="00A86374">
        <w:rPr>
          <w:rFonts w:ascii="Traditional Arabic" w:hAnsi="Traditional Arabic" w:cs="Traditional Arabic"/>
          <w:sz w:val="20"/>
          <w:szCs w:val="20"/>
          <w:rtl/>
        </w:rPr>
        <w:t xml:space="preserve">، كشاف القناع عن متن الإقناع 3/ 313.   </w:t>
      </w:r>
    </w:p>
  </w:footnote>
  <w:footnote w:id="67">
    <w:p w:rsidR="00702CF3" w:rsidRPr="00A86374" w:rsidRDefault="00702CF3" w:rsidP="00252D73">
      <w:pPr>
        <w:autoSpaceDE w:val="0"/>
        <w:autoSpaceDN w:val="0"/>
        <w:adjustRightInd w:val="0"/>
        <w:jc w:val="both"/>
        <w:rPr>
          <w:rFonts w:ascii="Traditional Arabic" w:hAnsi="Traditional Arabic" w:cs="Traditional Arabic"/>
          <w:sz w:val="20"/>
          <w:szCs w:val="20"/>
          <w:rtl/>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هيئة المحاسبة والمراجعة للمؤسسات المالية الإسلامية، المعايير الشرعية، المعيار الشرعي رقم(19)القرض: فقرة (3/3).  </w:t>
      </w:r>
    </w:p>
  </w:footnote>
  <w:footnote w:id="68">
    <w:p w:rsidR="00702CF3" w:rsidRPr="00A86374" w:rsidRDefault="00702CF3" w:rsidP="00252D73">
      <w:pPr>
        <w:jc w:val="both"/>
        <w:rPr>
          <w:rFonts w:ascii="Traditional Arabic" w:hAnsi="Traditional Arabic" w:cs="Traditional Arabic"/>
          <w:sz w:val="20"/>
          <w:szCs w:val="20"/>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ينظر: الزهري </w:t>
      </w:r>
      <w:proofErr w:type="spellStart"/>
      <w:r w:rsidRPr="00A86374">
        <w:rPr>
          <w:rFonts w:ascii="Traditional Arabic" w:hAnsi="Traditional Arabic" w:cs="Traditional Arabic"/>
          <w:sz w:val="20"/>
          <w:szCs w:val="20"/>
          <w:rtl/>
        </w:rPr>
        <w:t>الغمراوي</w:t>
      </w:r>
      <w:proofErr w:type="spellEnd"/>
      <w:r w:rsidRPr="00A86374">
        <w:rPr>
          <w:rFonts w:ascii="Traditional Arabic" w:hAnsi="Traditional Arabic" w:cs="Traditional Arabic"/>
          <w:sz w:val="20"/>
          <w:szCs w:val="20"/>
          <w:rtl/>
        </w:rPr>
        <w:t xml:space="preserve">، السراج الوهاج على متن المنهاج، ص:211، و </w:t>
      </w:r>
      <w:proofErr w:type="spellStart"/>
      <w:r w:rsidRPr="00A86374">
        <w:rPr>
          <w:rFonts w:ascii="Traditional Arabic" w:hAnsi="Traditional Arabic" w:cs="Traditional Arabic"/>
          <w:sz w:val="20"/>
          <w:szCs w:val="20"/>
          <w:rtl/>
        </w:rPr>
        <w:t>البجيرمي</w:t>
      </w:r>
      <w:proofErr w:type="spellEnd"/>
      <w:r w:rsidRPr="00A86374">
        <w:rPr>
          <w:rFonts w:ascii="Traditional Arabic" w:hAnsi="Traditional Arabic" w:cs="Traditional Arabic"/>
          <w:sz w:val="20"/>
          <w:szCs w:val="20"/>
          <w:rtl/>
        </w:rPr>
        <w:t xml:space="preserve">، التجريد لنفع العبيد المعروف بِ حاشية </w:t>
      </w:r>
      <w:proofErr w:type="spellStart"/>
      <w:r w:rsidRPr="00A86374">
        <w:rPr>
          <w:rFonts w:ascii="Traditional Arabic" w:hAnsi="Traditional Arabic" w:cs="Traditional Arabic"/>
          <w:sz w:val="20"/>
          <w:szCs w:val="20"/>
          <w:rtl/>
        </w:rPr>
        <w:t>البجيرمي</w:t>
      </w:r>
      <w:proofErr w:type="spellEnd"/>
      <w:r w:rsidRPr="00A86374">
        <w:rPr>
          <w:rFonts w:ascii="Traditional Arabic" w:hAnsi="Traditional Arabic" w:cs="Traditional Arabic"/>
          <w:sz w:val="20"/>
          <w:szCs w:val="20"/>
          <w:rtl/>
        </w:rPr>
        <w:t xml:space="preserve"> على شرح المنهج 2/166.   </w:t>
      </w:r>
    </w:p>
  </w:footnote>
  <w:footnote w:id="69">
    <w:p w:rsidR="00702CF3" w:rsidRPr="00A86374" w:rsidRDefault="00702CF3" w:rsidP="00252D73">
      <w:pPr>
        <w:jc w:val="both"/>
        <w:rPr>
          <w:rFonts w:ascii="Traditional Arabic" w:hAnsi="Traditional Arabic" w:cs="Traditional Arabic"/>
          <w:sz w:val="20"/>
          <w:szCs w:val="20"/>
        </w:rPr>
      </w:pPr>
      <w:r w:rsidRPr="00A86374">
        <w:rPr>
          <w:rFonts w:ascii="Traditional Arabic" w:hAnsi="Traditional Arabic" w:cs="Traditional Arabic"/>
          <w:sz w:val="20"/>
          <w:szCs w:val="20"/>
        </w:rPr>
        <w:t>(</w:t>
      </w:r>
      <w:r w:rsidRPr="00A86374">
        <w:rPr>
          <w:rFonts w:ascii="Traditional Arabic" w:hAnsi="Traditional Arabic" w:cs="Traditional Arabic"/>
          <w:sz w:val="20"/>
          <w:szCs w:val="20"/>
        </w:rPr>
        <w:footnoteRef/>
      </w:r>
      <w:r w:rsidRPr="00A86374">
        <w:rPr>
          <w:rFonts w:ascii="Traditional Arabic" w:hAnsi="Traditional Arabic" w:cs="Traditional Arabic"/>
          <w:sz w:val="20"/>
          <w:szCs w:val="20"/>
        </w:rPr>
        <w:t>)</w:t>
      </w:r>
      <w:r w:rsidRPr="00A86374">
        <w:rPr>
          <w:rFonts w:ascii="Traditional Arabic" w:hAnsi="Traditional Arabic" w:cs="Traditional Arabic"/>
          <w:sz w:val="20"/>
          <w:szCs w:val="20"/>
          <w:rtl/>
        </w:rPr>
        <w:t xml:space="preserve">- قال </w:t>
      </w:r>
      <w:proofErr w:type="spellStart"/>
      <w:r w:rsidRPr="00A86374">
        <w:rPr>
          <w:rFonts w:ascii="Traditional Arabic" w:hAnsi="Traditional Arabic" w:cs="Traditional Arabic"/>
          <w:sz w:val="20"/>
          <w:szCs w:val="20"/>
          <w:rtl/>
        </w:rPr>
        <w:t>التهانوي</w:t>
      </w:r>
      <w:proofErr w:type="spellEnd"/>
      <w:r w:rsidRPr="00A86374">
        <w:rPr>
          <w:rFonts w:ascii="Traditional Arabic" w:hAnsi="Traditional Arabic" w:cs="Traditional Arabic"/>
          <w:sz w:val="20"/>
          <w:szCs w:val="20"/>
          <w:rtl/>
        </w:rPr>
        <w:t xml:space="preserve"> في: "كشاف اصطلاحات الفنون والعلوم" 2/740: "فما يوجد له مثل في الأسواق بلا تفاوت يعتدّ به فمثلي". وجاء توصيفها في المعايير الشرعية </w:t>
      </w:r>
      <w:proofErr w:type="spellStart"/>
      <w:r w:rsidRPr="00A86374">
        <w:rPr>
          <w:rFonts w:ascii="Traditional Arabic" w:hAnsi="Traditional Arabic" w:cs="Traditional Arabic"/>
          <w:sz w:val="20"/>
          <w:szCs w:val="20"/>
          <w:rtl/>
        </w:rPr>
        <w:t>بأنها:"النقود</w:t>
      </w:r>
      <w:proofErr w:type="spellEnd"/>
      <w:r w:rsidRPr="00A86374">
        <w:rPr>
          <w:rFonts w:ascii="Traditional Arabic" w:hAnsi="Traditional Arabic" w:cs="Traditional Arabic"/>
          <w:sz w:val="20"/>
          <w:szCs w:val="20"/>
          <w:rtl/>
        </w:rPr>
        <w:t xml:space="preserve"> </w:t>
      </w:r>
      <w:proofErr w:type="spellStart"/>
      <w:r w:rsidRPr="00A86374">
        <w:rPr>
          <w:rFonts w:ascii="Traditional Arabic" w:hAnsi="Traditional Arabic" w:cs="Traditional Arabic"/>
          <w:sz w:val="20"/>
          <w:szCs w:val="20"/>
          <w:rtl/>
        </w:rPr>
        <w:t>والمكيلات</w:t>
      </w:r>
      <w:proofErr w:type="spellEnd"/>
      <w:r w:rsidRPr="00A86374">
        <w:rPr>
          <w:rFonts w:ascii="Traditional Arabic" w:hAnsi="Traditional Arabic" w:cs="Traditional Arabic"/>
          <w:sz w:val="20"/>
          <w:szCs w:val="20"/>
          <w:rtl/>
        </w:rPr>
        <w:t xml:space="preserve"> والموزونات </w:t>
      </w:r>
      <w:proofErr w:type="spellStart"/>
      <w:r w:rsidRPr="00A86374">
        <w:rPr>
          <w:rFonts w:ascii="Traditional Arabic" w:hAnsi="Traditional Arabic" w:cs="Traditional Arabic"/>
          <w:sz w:val="20"/>
          <w:szCs w:val="20"/>
          <w:rtl/>
        </w:rPr>
        <w:t>والمذروعات</w:t>
      </w:r>
      <w:proofErr w:type="spellEnd"/>
      <w:r w:rsidRPr="00A86374">
        <w:rPr>
          <w:rFonts w:ascii="Traditional Arabic" w:hAnsi="Traditional Arabic" w:cs="Traditional Arabic"/>
          <w:sz w:val="20"/>
          <w:szCs w:val="20"/>
          <w:rtl/>
        </w:rPr>
        <w:t xml:space="preserve"> والمعدودات المتقاربة التي لا تتفاوت آحادها تفاوتاً تختلف به قيمتها". ينظر: هيئة المحاسبة والمراجعة للمؤسسات المالية الإسلامية، المعايير الشرعية، المعايير الشرعية، المعيار الشرعي رقم(19) القرض ص: 538.   </w:t>
      </w:r>
    </w:p>
  </w:footnote>
  <w:footnote w:id="70">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الزيلعي</w:t>
      </w:r>
      <w:proofErr w:type="spellEnd"/>
      <w:r w:rsidRPr="0025773D">
        <w:rPr>
          <w:rFonts w:ascii="Traditional Arabic" w:hAnsi="Traditional Arabic" w:cs="Traditional Arabic"/>
          <w:sz w:val="22"/>
          <w:szCs w:val="22"/>
          <w:rtl/>
        </w:rPr>
        <w:t xml:space="preserve">، تبيين الحقائق شرح كنز الدقائق، 5/234.   </w:t>
      </w:r>
    </w:p>
  </w:footnote>
  <w:footnote w:id="71">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كما مر في هذا البحث ص:2.   </w:t>
      </w:r>
    </w:p>
  </w:footnote>
  <w:footnote w:id="72">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ابن عابدين، الحاشية، 5/51.   </w:t>
      </w:r>
    </w:p>
  </w:footnote>
  <w:footnote w:id="73">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البهوتي</w:t>
      </w:r>
      <w:proofErr w:type="spellEnd"/>
      <w:r w:rsidRPr="0025773D">
        <w:rPr>
          <w:rFonts w:ascii="Traditional Arabic" w:hAnsi="Traditional Arabic" w:cs="Traditional Arabic"/>
          <w:sz w:val="22"/>
          <w:szCs w:val="22"/>
          <w:rtl/>
        </w:rPr>
        <w:t xml:space="preserve">، كشاف القناع عن متن الإقناع 3/314.   </w:t>
      </w:r>
    </w:p>
  </w:footnote>
  <w:footnote w:id="74">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الخرشي، شرح مختصر خليل للخرشي 5/203.</w:t>
      </w:r>
    </w:p>
  </w:footnote>
  <w:footnote w:id="75">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المواق المالكي،  التاج والإكليل لمختصر خليل 6/529. </w:t>
      </w:r>
    </w:p>
  </w:footnote>
  <w:footnote w:id="76">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الغمراوي</w:t>
      </w:r>
      <w:proofErr w:type="spellEnd"/>
      <w:r w:rsidRPr="0025773D">
        <w:rPr>
          <w:rFonts w:ascii="Traditional Arabic" w:hAnsi="Traditional Arabic" w:cs="Traditional Arabic"/>
          <w:sz w:val="22"/>
          <w:szCs w:val="22"/>
          <w:rtl/>
        </w:rPr>
        <w:t xml:space="preserve"> ، السراج الوهاج على متن المنهاج، ص: 211.</w:t>
      </w:r>
    </w:p>
  </w:footnote>
  <w:footnote w:id="77">
    <w:p w:rsidR="00702CF3" w:rsidRPr="0025773D" w:rsidRDefault="00702CF3" w:rsidP="00252D73">
      <w:pPr>
        <w:jc w:val="both"/>
        <w:rPr>
          <w:rFonts w:ascii="Traditional Arabic" w:hAnsi="Traditional Arabic" w:cs="Traditional Arabic" w:hint="cs"/>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الأنصاري، أسنى المطالب في شرح روض الطالب، 2/ 123.</w:t>
      </w:r>
    </w:p>
  </w:footnote>
  <w:footnote w:id="78">
    <w:p w:rsidR="00702CF3" w:rsidRPr="00F603A5" w:rsidRDefault="00702CF3" w:rsidP="00F603A5">
      <w:pPr>
        <w:tabs>
          <w:tab w:val="left" w:pos="84"/>
        </w:tabs>
        <w:jc w:val="both"/>
        <w:rPr>
          <w:rFonts w:ascii="Traditional Arabic" w:hAnsi="Traditional Arabic" w:cs="Traditional Arabic"/>
          <w:sz w:val="22"/>
          <w:szCs w:val="22"/>
          <w:lang w:bidi="ar-LY"/>
        </w:rPr>
      </w:pPr>
      <w:r w:rsidRPr="00F603A5">
        <w:rPr>
          <w:rFonts w:ascii="Traditional Arabic" w:hAnsi="Traditional Arabic" w:cs="Traditional Arabic"/>
          <w:sz w:val="22"/>
          <w:szCs w:val="22"/>
        </w:rPr>
        <w:t>(</w:t>
      </w:r>
      <w:r w:rsidRPr="00F603A5">
        <w:rPr>
          <w:rFonts w:ascii="Traditional Arabic" w:hAnsi="Traditional Arabic" w:cs="Traditional Arabic"/>
          <w:sz w:val="22"/>
          <w:szCs w:val="22"/>
        </w:rPr>
        <w:footnoteRef/>
      </w:r>
      <w:r w:rsidRPr="00F603A5">
        <w:rPr>
          <w:rFonts w:ascii="Traditional Arabic" w:hAnsi="Traditional Arabic" w:cs="Traditional Arabic"/>
          <w:sz w:val="22"/>
          <w:szCs w:val="22"/>
        </w:rPr>
        <w:t>)</w:t>
      </w:r>
      <w:r w:rsidRPr="00F603A5">
        <w:rPr>
          <w:rFonts w:ascii="Traditional Arabic" w:hAnsi="Traditional Arabic" w:cs="Traditional Arabic"/>
          <w:sz w:val="22"/>
          <w:szCs w:val="22"/>
          <w:rtl/>
        </w:rPr>
        <w:t>- ينظر: ا</w:t>
      </w:r>
      <w:r w:rsidRPr="00F603A5">
        <w:rPr>
          <w:rFonts w:ascii="Traditional Arabic" w:hAnsi="Traditional Arabic" w:cs="Traditional Arabic"/>
          <w:sz w:val="22"/>
          <w:szCs w:val="22"/>
          <w:rtl/>
          <w:lang w:bidi="ar-LY"/>
        </w:rPr>
        <w:t>لخطيب الشربيني، مغني المحتاج إلى معرفة معاني ألفاظ المنهاج، 2/114</w:t>
      </w:r>
      <w:r w:rsidRPr="00F603A5">
        <w:rPr>
          <w:rFonts w:ascii="Traditional Arabic" w:hAnsi="Traditional Arabic" w:cs="Traditional Arabic"/>
          <w:sz w:val="22"/>
          <w:szCs w:val="22"/>
          <w:rtl/>
        </w:rPr>
        <w:t>.</w:t>
      </w:r>
    </w:p>
  </w:footnote>
  <w:footnote w:id="79">
    <w:p w:rsidR="00702CF3" w:rsidRPr="0025773D" w:rsidRDefault="00702CF3" w:rsidP="00252D73">
      <w:pPr>
        <w:autoSpaceDE w:val="0"/>
        <w:autoSpaceDN w:val="0"/>
        <w:adjustRightInd w:val="0"/>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النووي، روضة الطالبين 4/33. </w:t>
      </w:r>
      <w:proofErr w:type="spellStart"/>
      <w:r w:rsidRPr="0025773D">
        <w:rPr>
          <w:rFonts w:ascii="Traditional Arabic" w:hAnsi="Traditional Arabic" w:cs="Traditional Arabic"/>
          <w:sz w:val="22"/>
          <w:szCs w:val="22"/>
          <w:rtl/>
        </w:rPr>
        <w:t>والمرداوي</w:t>
      </w:r>
      <w:proofErr w:type="spellEnd"/>
      <w:r w:rsidRPr="0025773D">
        <w:rPr>
          <w:rFonts w:ascii="Traditional Arabic" w:hAnsi="Traditional Arabic" w:cs="Traditional Arabic"/>
          <w:sz w:val="22"/>
          <w:szCs w:val="22"/>
          <w:rtl/>
        </w:rPr>
        <w:t xml:space="preserve">، الإنصاف في معرفة الراجح من الخلاف 5/95. </w:t>
      </w:r>
    </w:p>
  </w:footnote>
  <w:footnote w:id="8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رقم(19)القرض: فقرة (3/4).  </w:t>
      </w:r>
    </w:p>
  </w:footnote>
  <w:footnote w:id="8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مجموعة من العلماء، فتاوى إسلامية، 2/417. وينظر: الحمود، التبادل المالي، ص: 330.</w:t>
      </w:r>
    </w:p>
  </w:footnote>
  <w:footnote w:id="8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في بحثه: عقد </w:t>
      </w:r>
      <w:proofErr w:type="spellStart"/>
      <w:r w:rsidRPr="0025773D">
        <w:rPr>
          <w:rFonts w:ascii="Traditional Arabic" w:hAnsi="Traditional Arabic" w:cs="Traditional Arabic"/>
          <w:sz w:val="22"/>
          <w:szCs w:val="22"/>
          <w:rtl/>
        </w:rPr>
        <w:t>الكالئ</w:t>
      </w:r>
      <w:proofErr w:type="spellEnd"/>
      <w:r w:rsidRPr="0025773D">
        <w:rPr>
          <w:rFonts w:ascii="Traditional Arabic" w:hAnsi="Traditional Arabic" w:cs="Traditional Arabic"/>
          <w:sz w:val="22"/>
          <w:szCs w:val="22"/>
          <w:rtl/>
        </w:rPr>
        <w:t xml:space="preserve"> </w:t>
      </w:r>
      <w:proofErr w:type="spellStart"/>
      <w:r w:rsidRPr="0025773D">
        <w:rPr>
          <w:rFonts w:ascii="Traditional Arabic" w:hAnsi="Traditional Arabic" w:cs="Traditional Arabic"/>
          <w:sz w:val="22"/>
          <w:szCs w:val="22"/>
          <w:rtl/>
        </w:rPr>
        <w:t>بالكالئ</w:t>
      </w:r>
      <w:proofErr w:type="spellEnd"/>
      <w:r w:rsidRPr="0025773D">
        <w:rPr>
          <w:rFonts w:ascii="Traditional Arabic" w:hAnsi="Traditional Arabic" w:cs="Traditional Arabic"/>
          <w:sz w:val="22"/>
          <w:szCs w:val="22"/>
          <w:rtl/>
        </w:rPr>
        <w:t xml:space="preserve"> تدليلاً وتعليلاً ص: 67. </w:t>
      </w:r>
    </w:p>
  </w:footnote>
  <w:footnote w:id="8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-في بحثه: القروض المتبادلة ص: 98.</w:t>
      </w:r>
    </w:p>
  </w:footnote>
  <w:footnote w:id="8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آل سليمان، أحكام التعامل في الأسواق المالية المعاصرة 2/1115.</w:t>
      </w:r>
    </w:p>
  </w:footnote>
  <w:footnote w:id="8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العمراني: عبد الله بن محمد، المنفعة في القرض دراسة تأصيلية تطبيقية، ص: 203. </w:t>
      </w:r>
    </w:p>
  </w:footnote>
  <w:footnote w:id="8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فتاوى هيئة الرقابة الشرعية لبنك دبي الإسلامي، القسم الأول ص: 85. </w:t>
      </w:r>
    </w:p>
  </w:footnote>
  <w:footnote w:id="8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فتاوى هيئة الفتوى والرقابة الشرعية لشركة أعيان للإجارة والاستثمار، الكتاب الأول السؤال رقم 52 ص: 85.</w:t>
      </w:r>
    </w:p>
  </w:footnote>
  <w:footnote w:id="8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قرارات الهيئة الشرعية بمصرف الراجحي قار الهيئة رقم (106) 1/179، لسنة 1412هـ.</w:t>
      </w:r>
    </w:p>
  </w:footnote>
  <w:footnote w:id="8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نقلاً عن: الحمود، التبادل المالي، ص: 333. </w:t>
      </w:r>
    </w:p>
  </w:footnote>
  <w:footnote w:id="9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في كتابه قضايا فقهية معاصرة في المال والاقتصاد ص: 229. </w:t>
      </w:r>
    </w:p>
  </w:footnote>
  <w:footnote w:id="9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نقلاً عن كتاب الدوسري: طلال، عقود التحوط من مخاطر تذبذب أسعار العملات، ص: 263. </w:t>
      </w:r>
    </w:p>
  </w:footnote>
  <w:footnote w:id="9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-في بحثه: حماية رأس المال منشور ضمن دراسات المعايير الشرعية 4/3139، النص الكامل للبحوث والدراسات التي قدمت تمهيداً لإعداد المعايير الشرعية [1-54] هيئة المحاسبة والمراجعة للمؤسسات المالية الإسلامية [أيوفي]. </w:t>
      </w:r>
    </w:p>
  </w:footnote>
  <w:footnote w:id="9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-ي ينظر: الحمود، التبادل المالي، ص: 330. </w:t>
      </w:r>
    </w:p>
  </w:footnote>
  <w:footnote w:id="94">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ابن نجيم، البحر الرائق شرح كنز الدقائق، 6/133.</w:t>
      </w:r>
    </w:p>
  </w:footnote>
  <w:footnote w:id="95">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شيخي زاده، مجمع الأنهر في شرح ملتقى الأبحر، 1/225. </w:t>
      </w:r>
    </w:p>
  </w:footnote>
  <w:footnote w:id="96">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الحطاب </w:t>
      </w:r>
      <w:proofErr w:type="spellStart"/>
      <w:r w:rsidRPr="0025773D">
        <w:rPr>
          <w:rFonts w:ascii="Traditional Arabic" w:hAnsi="Traditional Arabic" w:cs="Traditional Arabic"/>
          <w:sz w:val="22"/>
          <w:szCs w:val="22"/>
          <w:rtl/>
        </w:rPr>
        <w:t>الرعيني</w:t>
      </w:r>
      <w:proofErr w:type="spellEnd"/>
      <w:r w:rsidRPr="0025773D">
        <w:rPr>
          <w:rFonts w:ascii="Traditional Arabic" w:hAnsi="Traditional Arabic" w:cs="Traditional Arabic"/>
          <w:sz w:val="22"/>
          <w:szCs w:val="22"/>
          <w:rtl/>
        </w:rPr>
        <w:t xml:space="preserve">، مواهب الجليل في شرح مختصر خليل، 4/391. </w:t>
      </w:r>
    </w:p>
  </w:footnote>
  <w:footnote w:id="97">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المرجع السابق نفسه. </w:t>
      </w:r>
    </w:p>
  </w:footnote>
  <w:footnote w:id="98">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tl/>
          <w:lang w:bidi="ar-LY"/>
        </w:rPr>
        <w:t xml:space="preserve">أخرجه أبو داود في سننه برقم (3377) 2/275، كتاب: البيوع، باب في بيع الغرر، والترمذي في جامعه برقم (1231) 2/526، كتاب: أبواب البيوع، باب ما جاء في كراهية بيع ما ليس عندك، والنسائي برقم (4611) 7/288، كتاب البيوع، باب: بيع ما ليس عند البائع؛ من حديث عبد الله بن عمرو </w:t>
      </w:r>
      <w:r w:rsidRPr="0025773D">
        <w:rPr>
          <w:rFonts w:ascii="Traditional Arabic" w:hAnsi="Traditional Arabic" w:cs="Traditional Arabic"/>
          <w:sz w:val="22"/>
          <w:szCs w:val="22"/>
          <w:lang w:bidi="ar-LY"/>
        </w:rPr>
        <w:sym w:font="AGA Arabesque" w:char="F074"/>
      </w:r>
      <w:r w:rsidRPr="0025773D">
        <w:rPr>
          <w:rFonts w:ascii="Traditional Arabic" w:hAnsi="Traditional Arabic" w:cs="Traditional Arabic"/>
          <w:sz w:val="22"/>
          <w:szCs w:val="22"/>
          <w:rtl/>
          <w:lang w:bidi="ar-LY"/>
        </w:rPr>
        <w:t xml:space="preserve"> أن رسول الله </w:t>
      </w:r>
      <w:r w:rsidRPr="0025773D">
        <w:rPr>
          <w:rFonts w:ascii="Traditional Arabic" w:hAnsi="Traditional Arabic" w:cs="Traditional Arabic"/>
          <w:sz w:val="22"/>
          <w:szCs w:val="22"/>
          <w:lang w:bidi="ar-LY"/>
        </w:rPr>
        <w:sym w:font="AGA Arabesque" w:char="F072"/>
      </w:r>
      <w:r w:rsidRPr="0025773D">
        <w:rPr>
          <w:rFonts w:ascii="Traditional Arabic" w:hAnsi="Traditional Arabic" w:cs="Traditional Arabic"/>
          <w:sz w:val="22"/>
          <w:szCs w:val="22"/>
          <w:rtl/>
          <w:lang w:bidi="ar-LY"/>
        </w:rPr>
        <w:t xml:space="preserve"> قال: "</w:t>
      </w:r>
      <w:r w:rsidRPr="0025773D">
        <w:rPr>
          <w:rFonts w:ascii="Traditional Arabic" w:hAnsi="Traditional Arabic" w:cs="Traditional Arabic"/>
          <w:b/>
          <w:bCs/>
          <w:sz w:val="22"/>
          <w:szCs w:val="22"/>
          <w:rtl/>
          <w:lang w:bidi="ar-LY"/>
        </w:rPr>
        <w:t>لا يحل سلف وبيع</w:t>
      </w:r>
      <w:r w:rsidRPr="0025773D">
        <w:rPr>
          <w:rFonts w:ascii="Traditional Arabic" w:hAnsi="Traditional Arabic" w:cs="Traditional Arabic"/>
          <w:sz w:val="22"/>
          <w:szCs w:val="22"/>
          <w:rtl/>
          <w:lang w:bidi="ar-LY"/>
        </w:rPr>
        <w:t>...؟" وقال الترمذي: هذا حديث حسن صحيح</w:t>
      </w:r>
      <w:r w:rsidRPr="0025773D">
        <w:rPr>
          <w:rFonts w:ascii="Traditional Arabic" w:hAnsi="Traditional Arabic" w:cs="Traditional Arabic"/>
          <w:sz w:val="22"/>
          <w:szCs w:val="22"/>
          <w:rtl/>
        </w:rPr>
        <w:t>.</w:t>
      </w:r>
    </w:p>
  </w:footnote>
  <w:footnote w:id="99">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ابن قدامة، </w:t>
      </w:r>
      <w:r w:rsidRPr="0025773D">
        <w:rPr>
          <w:rFonts w:ascii="Traditional Arabic" w:hAnsi="Traditional Arabic" w:cs="Traditional Arabic"/>
          <w:sz w:val="22"/>
          <w:szCs w:val="22"/>
          <w:rtl/>
          <w:lang w:bidi="ar-LY"/>
        </w:rPr>
        <w:t>المغني، 4/211</w:t>
      </w:r>
      <w:r w:rsidRPr="0025773D">
        <w:rPr>
          <w:rFonts w:ascii="Traditional Arabic" w:hAnsi="Traditional Arabic" w:cs="Traditional Arabic"/>
          <w:sz w:val="22"/>
          <w:szCs w:val="22"/>
          <w:rtl/>
        </w:rPr>
        <w:t xml:space="preserve">. </w:t>
      </w:r>
    </w:p>
  </w:footnote>
  <w:footnote w:id="10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في بحثه: عقد </w:t>
      </w:r>
      <w:proofErr w:type="spellStart"/>
      <w:r w:rsidRPr="0025773D">
        <w:rPr>
          <w:rFonts w:ascii="Traditional Arabic" w:hAnsi="Traditional Arabic" w:cs="Traditional Arabic"/>
          <w:sz w:val="22"/>
          <w:szCs w:val="22"/>
          <w:rtl/>
        </w:rPr>
        <w:t>الكالئ</w:t>
      </w:r>
      <w:proofErr w:type="spellEnd"/>
      <w:r w:rsidRPr="0025773D">
        <w:rPr>
          <w:rFonts w:ascii="Traditional Arabic" w:hAnsi="Traditional Arabic" w:cs="Traditional Arabic"/>
          <w:sz w:val="22"/>
          <w:szCs w:val="22"/>
          <w:rtl/>
        </w:rPr>
        <w:t xml:space="preserve"> </w:t>
      </w:r>
      <w:proofErr w:type="spellStart"/>
      <w:r w:rsidRPr="0025773D">
        <w:rPr>
          <w:rFonts w:ascii="Traditional Arabic" w:hAnsi="Traditional Arabic" w:cs="Traditional Arabic"/>
          <w:sz w:val="22"/>
          <w:szCs w:val="22"/>
          <w:rtl/>
        </w:rPr>
        <w:t>بالكالئ</w:t>
      </w:r>
      <w:proofErr w:type="spellEnd"/>
      <w:r w:rsidRPr="0025773D">
        <w:rPr>
          <w:rFonts w:ascii="Traditional Arabic" w:hAnsi="Traditional Arabic" w:cs="Traditional Arabic"/>
          <w:sz w:val="22"/>
          <w:szCs w:val="22"/>
          <w:rtl/>
        </w:rPr>
        <w:t xml:space="preserve"> تدليلاً وتعليلاً، ص: 67. </w:t>
      </w:r>
    </w:p>
  </w:footnote>
  <w:footnote w:id="101">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tl/>
          <w:lang w:bidi="ar-LY"/>
        </w:rPr>
        <w:t xml:space="preserve">أخرجه أبو داود في سننه برقم (3461) 2/275، كتاب: الإجارة، باب في الرجل يبيع ما ليس عنده، والترمذي في جامعه برقم (1231) 2/524، كتاب: أبواب البيوع، باب ما جاء في النهي عن بيعتين في بيعة، والنسائي برقم (4632) 7/295، كتاب البيوع، باب: بيعتين في بيعة، وهو أن يقول: أبيعك هذه السلعة بمائة درهم نقدا، وبمائتي درهم نسيئة؛ من حديث أبي هريرة </w:t>
      </w:r>
      <w:r w:rsidRPr="0025773D">
        <w:rPr>
          <w:rFonts w:ascii="Traditional Arabic" w:hAnsi="Traditional Arabic" w:cs="Traditional Arabic"/>
          <w:sz w:val="22"/>
          <w:szCs w:val="22"/>
          <w:lang w:bidi="ar-LY"/>
        </w:rPr>
        <w:sym w:font="AGA Arabesque" w:char="F074"/>
      </w:r>
      <w:r w:rsidRPr="0025773D">
        <w:rPr>
          <w:rFonts w:ascii="Traditional Arabic" w:hAnsi="Traditional Arabic" w:cs="Traditional Arabic"/>
          <w:sz w:val="22"/>
          <w:szCs w:val="22"/>
          <w:rtl/>
          <w:lang w:bidi="ar-LY"/>
        </w:rPr>
        <w:t xml:space="preserve"> وقال الترمذي: حديث أبي هريرة حديث حسن صحيح</w:t>
      </w:r>
      <w:r w:rsidRPr="0025773D">
        <w:rPr>
          <w:rFonts w:ascii="Traditional Arabic" w:hAnsi="Traditional Arabic" w:cs="Traditional Arabic"/>
          <w:sz w:val="22"/>
          <w:szCs w:val="22"/>
          <w:rtl/>
        </w:rPr>
        <w:t>.</w:t>
      </w:r>
    </w:p>
  </w:footnote>
  <w:footnote w:id="102">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البهوتي</w:t>
      </w:r>
      <w:proofErr w:type="spellEnd"/>
      <w:r w:rsidRPr="0025773D">
        <w:rPr>
          <w:rFonts w:ascii="Traditional Arabic" w:hAnsi="Traditional Arabic" w:cs="Traditional Arabic"/>
          <w:sz w:val="22"/>
          <w:szCs w:val="22"/>
          <w:rtl/>
        </w:rPr>
        <w:t xml:space="preserve">، </w:t>
      </w:r>
      <w:r w:rsidRPr="0025773D">
        <w:rPr>
          <w:rFonts w:ascii="Traditional Arabic" w:hAnsi="Traditional Arabic" w:cs="Traditional Arabic"/>
          <w:sz w:val="22"/>
          <w:szCs w:val="22"/>
          <w:rtl/>
          <w:lang w:bidi="ar-LY"/>
        </w:rPr>
        <w:t>كشاف القناع عن متن الإقناع 3/317</w:t>
      </w:r>
      <w:r w:rsidRPr="0025773D">
        <w:rPr>
          <w:rFonts w:ascii="Traditional Arabic" w:hAnsi="Traditional Arabic" w:cs="Traditional Arabic"/>
          <w:sz w:val="22"/>
          <w:szCs w:val="22"/>
          <w:rtl/>
        </w:rPr>
        <w:t>.</w:t>
      </w:r>
    </w:p>
  </w:footnote>
  <w:footnote w:id="10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مجموعة من العلماء، فتاوى إسلامية ، 2/417.</w:t>
      </w:r>
    </w:p>
  </w:footnote>
  <w:footnote w:id="104">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ابن قدامة، </w:t>
      </w:r>
      <w:r w:rsidRPr="0025773D">
        <w:rPr>
          <w:rFonts w:ascii="Traditional Arabic" w:hAnsi="Traditional Arabic" w:cs="Traditional Arabic"/>
          <w:sz w:val="22"/>
          <w:szCs w:val="22"/>
          <w:rtl/>
          <w:lang w:bidi="ar-LY"/>
        </w:rPr>
        <w:t>المغني، 4/211</w:t>
      </w:r>
      <w:r w:rsidRPr="0025773D">
        <w:rPr>
          <w:rFonts w:ascii="Traditional Arabic" w:hAnsi="Traditional Arabic" w:cs="Traditional Arabic"/>
          <w:sz w:val="22"/>
          <w:szCs w:val="22"/>
          <w:rtl/>
        </w:rPr>
        <w:t xml:space="preserve">. </w:t>
      </w:r>
    </w:p>
  </w:footnote>
  <w:footnote w:id="105">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أخرجه الحاكم في المستدرك على الصحيحين برقم (2342) 2/65، كتاب البيوع، من حديث ابن عمر رضي الله عنهما، وقال: هذا حديث صحيح على شرط مسلم ولم يخرجاه.</w:t>
      </w:r>
    </w:p>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tl/>
          <w:lang w:bidi="ar-LY"/>
        </w:rPr>
        <w:tab/>
        <w:t>وقد اختلف المحدثون في تصحيحه وتضعيفه، ينظر: تمام تخريجه والتعليق عليه في التلخيص الحبير في تخريج أحاديث الرافعي الكبير لابن حجر العسقلاني 3/70.</w:t>
      </w:r>
    </w:p>
  </w:footnote>
  <w:footnote w:id="10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في بحثه: القروض المتبادلة ص: 100.</w:t>
      </w:r>
    </w:p>
  </w:footnote>
  <w:footnote w:id="107">
    <w:p w:rsidR="00702CF3" w:rsidRPr="00810EA0" w:rsidRDefault="00702CF3" w:rsidP="00252D73">
      <w:pPr>
        <w:jc w:val="both"/>
        <w:rPr>
          <w:rFonts w:ascii="Traditional Arabic" w:hAnsi="Traditional Arabic" w:cs="Traditional Arabic"/>
          <w:sz w:val="20"/>
          <w:szCs w:val="20"/>
          <w:rtl/>
          <w:lang w:bidi="ar-LY"/>
        </w:rPr>
      </w:pPr>
      <w:r w:rsidRPr="00810EA0">
        <w:rPr>
          <w:rFonts w:ascii="Traditional Arabic" w:hAnsi="Traditional Arabic" w:cs="Traditional Arabic"/>
          <w:sz w:val="20"/>
          <w:szCs w:val="20"/>
          <w:lang w:bidi="ar-LY"/>
        </w:rPr>
        <w:t>(</w:t>
      </w:r>
      <w:r w:rsidRPr="00810EA0">
        <w:rPr>
          <w:rFonts w:ascii="Traditional Arabic" w:hAnsi="Traditional Arabic" w:cs="Traditional Arabic"/>
          <w:sz w:val="20"/>
          <w:szCs w:val="20"/>
          <w:lang w:bidi="ar-LY"/>
        </w:rPr>
        <w:footnoteRef/>
      </w:r>
      <w:r w:rsidRPr="00810EA0">
        <w:rPr>
          <w:rFonts w:ascii="Traditional Arabic" w:hAnsi="Traditional Arabic" w:cs="Traditional Arabic"/>
          <w:sz w:val="20"/>
          <w:szCs w:val="20"/>
          <w:lang w:bidi="ar-LY"/>
        </w:rPr>
        <w:t>)</w:t>
      </w:r>
      <w:r w:rsidRPr="00810EA0">
        <w:rPr>
          <w:rFonts w:ascii="Traditional Arabic" w:hAnsi="Traditional Arabic" w:cs="Traditional Arabic"/>
          <w:sz w:val="20"/>
          <w:szCs w:val="20"/>
          <w:rtl/>
          <w:lang w:bidi="ar-LY"/>
        </w:rPr>
        <w:t xml:space="preserve">- أورده الحافظ ابن حجر في "إتحاف الخيرة المهرة" برقم (2937) 3/115، في مسند الحارث أن علي بن أبي طالب </w:t>
      </w:r>
      <w:r w:rsidRPr="00810EA0">
        <w:rPr>
          <w:rFonts w:ascii="Traditional Arabic" w:hAnsi="Traditional Arabic" w:cs="Traditional Arabic"/>
          <w:sz w:val="20"/>
          <w:szCs w:val="20"/>
          <w:lang w:bidi="ar-LY"/>
        </w:rPr>
        <w:sym w:font="AGA Arabesque" w:char="F074"/>
      </w:r>
      <w:r w:rsidRPr="00810EA0">
        <w:rPr>
          <w:rFonts w:ascii="Traditional Arabic" w:hAnsi="Traditional Arabic" w:cs="Traditional Arabic"/>
          <w:sz w:val="20"/>
          <w:szCs w:val="20"/>
          <w:rtl/>
          <w:lang w:bidi="ar-LY"/>
        </w:rPr>
        <w:t xml:space="preserve"> قال: قال رسول الله </w:t>
      </w:r>
      <w:r w:rsidRPr="00810EA0">
        <w:rPr>
          <w:rFonts w:ascii="Traditional Arabic" w:hAnsi="Traditional Arabic" w:cs="Traditional Arabic"/>
          <w:sz w:val="20"/>
          <w:szCs w:val="20"/>
          <w:lang w:bidi="ar-LY"/>
        </w:rPr>
        <w:sym w:font="AGA Arabesque" w:char="F072"/>
      </w:r>
      <w:r w:rsidRPr="00810EA0">
        <w:rPr>
          <w:rFonts w:ascii="Traditional Arabic" w:hAnsi="Traditional Arabic" w:cs="Traditional Arabic"/>
          <w:sz w:val="20"/>
          <w:szCs w:val="20"/>
          <w:rtl/>
          <w:lang w:bidi="ar-LY"/>
        </w:rPr>
        <w:t>: "كل قرض جر منفعة فهو ربا".</w:t>
      </w:r>
    </w:p>
    <w:p w:rsidR="00702CF3" w:rsidRPr="00810EA0" w:rsidRDefault="00702CF3" w:rsidP="00252D73">
      <w:pPr>
        <w:jc w:val="both"/>
        <w:rPr>
          <w:rFonts w:ascii="Traditional Arabic" w:hAnsi="Traditional Arabic" w:cs="Traditional Arabic"/>
          <w:sz w:val="20"/>
          <w:szCs w:val="20"/>
          <w:rtl/>
          <w:lang w:bidi="ar-LY"/>
        </w:rPr>
      </w:pPr>
      <w:r w:rsidRPr="00810EA0">
        <w:rPr>
          <w:rFonts w:ascii="Traditional Arabic" w:hAnsi="Traditional Arabic" w:cs="Traditional Arabic"/>
          <w:sz w:val="20"/>
          <w:szCs w:val="20"/>
          <w:rtl/>
          <w:lang w:bidi="ar-LY"/>
        </w:rPr>
        <w:tab/>
        <w:t>قال الحافظ بإثره: هذا إسناد ضعيف، لضعف سوار بن مصعب الهمداني. وله شاهد موقوف على فضالة بن عبيد، ولفظه: "كل قرض جرَّ منفعة فهو وجه من وجوه الربا"، رواه الحاكم في المستدرك، والبيهقي في سننه الكبرى واللفظ له.</w:t>
      </w:r>
    </w:p>
    <w:p w:rsidR="00702CF3" w:rsidRPr="00810EA0" w:rsidRDefault="00702CF3" w:rsidP="00252D73">
      <w:pPr>
        <w:autoSpaceDE w:val="0"/>
        <w:autoSpaceDN w:val="0"/>
        <w:adjustRightInd w:val="0"/>
        <w:jc w:val="both"/>
        <w:rPr>
          <w:rFonts w:ascii="Traditional Arabic" w:hAnsi="Traditional Arabic" w:cs="Traditional Arabic"/>
          <w:sz w:val="20"/>
          <w:szCs w:val="20"/>
          <w:rtl/>
          <w:lang w:bidi="ar-LY"/>
        </w:rPr>
      </w:pPr>
      <w:r w:rsidRPr="00810EA0">
        <w:rPr>
          <w:rFonts w:ascii="Traditional Arabic" w:hAnsi="Traditional Arabic" w:cs="Traditional Arabic"/>
          <w:sz w:val="20"/>
          <w:szCs w:val="20"/>
          <w:rtl/>
          <w:lang w:bidi="ar-LY"/>
        </w:rPr>
        <w:tab/>
        <w:t>قال البيهقي في "سننه الصغير" 2/273: "باب القرض وروينا عن فضالة بن عبيد، أنه قال: "كل قرض جر منفعة فهو وجه من وجوه الربا"، وروينا عن ابن مسعود، وابن عباس، وعبد الله بن سلام، وغيرهم في معناه، وروي عن عمر، وأبي بن كعب، رضي الله عنهما". فهو على فرض صحته إلى الوقف أصح وينظر تمام تخريجه عند ابن حجر في التلخيص الحبير للحافظ 3/90، والله تعالى أعلم.</w:t>
      </w:r>
    </w:p>
  </w:footnote>
  <w:footnote w:id="108">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ابن نجيم، الأشباه والنظائر، ص: 226.</w:t>
      </w:r>
    </w:p>
  </w:footnote>
  <w:footnote w:id="109">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الماوردي، الحاوي الكبير في فقه مذهب الإمام الشافعي، 5/353.</w:t>
      </w:r>
    </w:p>
  </w:footnote>
  <w:footnote w:id="110">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قدامة، الكافي في فقه الإمام أحمد 2/ 72. </w:t>
      </w:r>
    </w:p>
  </w:footnote>
  <w:footnote w:id="11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-في بحثه: القروض المتبادلة ص: 98.</w:t>
      </w:r>
    </w:p>
  </w:footnote>
  <w:footnote w:id="112">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الفيروز آبادي، القاموس المحيط (سفتجة). </w:t>
      </w:r>
    </w:p>
  </w:footnote>
  <w:footnote w:id="113">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نجيم، البحر الرائق، 6/276، </w:t>
      </w:r>
      <w:proofErr w:type="spellStart"/>
      <w:r w:rsidRPr="0025773D">
        <w:rPr>
          <w:rFonts w:ascii="Traditional Arabic" w:hAnsi="Traditional Arabic" w:cs="Traditional Arabic"/>
          <w:sz w:val="22"/>
          <w:szCs w:val="22"/>
          <w:rtl/>
          <w:lang w:bidi="ar-LY"/>
        </w:rPr>
        <w:t>والتسولي</w:t>
      </w:r>
      <w:proofErr w:type="spellEnd"/>
      <w:r w:rsidRPr="0025773D">
        <w:rPr>
          <w:rFonts w:ascii="Traditional Arabic" w:hAnsi="Traditional Arabic" w:cs="Traditional Arabic"/>
          <w:sz w:val="22"/>
          <w:szCs w:val="22"/>
          <w:rtl/>
          <w:lang w:bidi="ar-LY"/>
        </w:rPr>
        <w:t>، البهجة في شرح التحفة ، 2/473. و</w:t>
      </w:r>
      <w:r w:rsidRPr="0025773D">
        <w:rPr>
          <w:rFonts w:ascii="Traditional Arabic" w:hAnsi="Traditional Arabic" w:cs="Traditional Arabic"/>
          <w:sz w:val="22"/>
          <w:szCs w:val="22"/>
          <w:rtl/>
        </w:rPr>
        <w:t xml:space="preserve"> الماوردي، </w:t>
      </w:r>
      <w:r w:rsidRPr="0025773D">
        <w:rPr>
          <w:rFonts w:ascii="Traditional Arabic" w:hAnsi="Traditional Arabic" w:cs="Traditional Arabic"/>
          <w:sz w:val="22"/>
          <w:szCs w:val="22"/>
          <w:rtl/>
          <w:lang w:bidi="ar-LY"/>
        </w:rPr>
        <w:t xml:space="preserve">الحاوي الكبير 6/467، </w:t>
      </w:r>
      <w:proofErr w:type="spellStart"/>
      <w:r w:rsidRPr="0025773D">
        <w:rPr>
          <w:rFonts w:ascii="Traditional Arabic" w:hAnsi="Traditional Arabic" w:cs="Traditional Arabic"/>
          <w:sz w:val="22"/>
          <w:szCs w:val="22"/>
          <w:rtl/>
          <w:lang w:bidi="ar-LY"/>
        </w:rPr>
        <w:t>والمرداوي</w:t>
      </w:r>
      <w:proofErr w:type="spellEnd"/>
      <w:r w:rsidRPr="0025773D">
        <w:rPr>
          <w:rFonts w:ascii="Traditional Arabic" w:hAnsi="Traditional Arabic" w:cs="Traditional Arabic"/>
          <w:sz w:val="22"/>
          <w:szCs w:val="22"/>
          <w:rtl/>
          <w:lang w:bidi="ar-LY"/>
        </w:rPr>
        <w:t>، الإنصاف في معرفة الراجح من الخلاف /307.</w:t>
      </w:r>
    </w:p>
  </w:footnote>
  <w:footnote w:id="114">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التسولي</w:t>
      </w:r>
      <w:proofErr w:type="spellEnd"/>
      <w:r w:rsidRPr="0025773D">
        <w:rPr>
          <w:rFonts w:ascii="Traditional Arabic" w:hAnsi="Traditional Arabic" w:cs="Traditional Arabic"/>
          <w:sz w:val="22"/>
          <w:szCs w:val="22"/>
          <w:rtl/>
          <w:lang w:bidi="ar-LY"/>
        </w:rPr>
        <w:t xml:space="preserve">، البهجة في شرح التحفة ، 2/473. </w:t>
      </w:r>
    </w:p>
  </w:footnote>
  <w:footnote w:id="115">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قدامة ، الكافي في فقه الإمام أحمد، 2/72. </w:t>
      </w:r>
    </w:p>
  </w:footnote>
  <w:footnote w:id="116">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تيمية ، مجموع الفتاوى ، 20/515. </w:t>
      </w:r>
    </w:p>
  </w:footnote>
  <w:footnote w:id="117">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القيم، في حاشيته على سنن أبي داود 9/297. </w:t>
      </w:r>
    </w:p>
  </w:footnote>
  <w:footnote w:id="118">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الكاساني</w:t>
      </w:r>
      <w:proofErr w:type="spellEnd"/>
      <w:r w:rsidRPr="0025773D">
        <w:rPr>
          <w:rFonts w:ascii="Traditional Arabic" w:hAnsi="Traditional Arabic" w:cs="Traditional Arabic"/>
          <w:sz w:val="22"/>
          <w:szCs w:val="22"/>
          <w:rtl/>
          <w:lang w:bidi="ar-LY"/>
        </w:rPr>
        <w:t xml:space="preserve">، بدائع الصنائع 7/ 396، وابن نجيم، البحر الرائق 6/276. </w:t>
      </w:r>
    </w:p>
  </w:footnote>
  <w:footnote w:id="119">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التسولي</w:t>
      </w:r>
      <w:proofErr w:type="spellEnd"/>
      <w:r w:rsidRPr="0025773D">
        <w:rPr>
          <w:rFonts w:ascii="Traditional Arabic" w:hAnsi="Traditional Arabic" w:cs="Traditional Arabic"/>
          <w:sz w:val="22"/>
          <w:szCs w:val="22"/>
          <w:rtl/>
          <w:lang w:bidi="ar-LY"/>
        </w:rPr>
        <w:t xml:space="preserve">، البهجة في شرح التحفة 2/473. </w:t>
      </w:r>
    </w:p>
  </w:footnote>
  <w:footnote w:id="120">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الماوردي، الحاوي الكبير 6/467-468. </w:t>
      </w:r>
    </w:p>
  </w:footnote>
  <w:footnote w:id="121">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قدامة ، الكافي في فقه الإمام أحمد 2/72. </w:t>
      </w:r>
    </w:p>
  </w:footnote>
  <w:footnote w:id="122">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التسولي</w:t>
      </w:r>
      <w:proofErr w:type="spellEnd"/>
      <w:r w:rsidRPr="0025773D">
        <w:rPr>
          <w:rFonts w:ascii="Traditional Arabic" w:hAnsi="Traditional Arabic" w:cs="Traditional Arabic"/>
          <w:sz w:val="22"/>
          <w:szCs w:val="22"/>
          <w:rtl/>
          <w:lang w:bidi="ar-LY"/>
        </w:rPr>
        <w:t xml:space="preserve">، البهجة في شرح التحفة 2/473. </w:t>
      </w:r>
    </w:p>
  </w:footnote>
  <w:footnote w:id="123">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التسولي</w:t>
      </w:r>
      <w:proofErr w:type="spellEnd"/>
      <w:r w:rsidRPr="0025773D">
        <w:rPr>
          <w:rFonts w:ascii="Traditional Arabic" w:hAnsi="Traditional Arabic" w:cs="Traditional Arabic"/>
          <w:sz w:val="22"/>
          <w:szCs w:val="22"/>
          <w:rtl/>
          <w:lang w:bidi="ar-LY"/>
        </w:rPr>
        <w:t xml:space="preserve">، البهجة في شرح التحفة 2/473، </w:t>
      </w:r>
      <w:proofErr w:type="spellStart"/>
      <w:r w:rsidRPr="0025773D">
        <w:rPr>
          <w:rFonts w:ascii="Traditional Arabic" w:hAnsi="Traditional Arabic" w:cs="Traditional Arabic"/>
          <w:sz w:val="22"/>
          <w:szCs w:val="22"/>
          <w:rtl/>
          <w:lang w:bidi="ar-LY"/>
        </w:rPr>
        <w:t>والكشناوي</w:t>
      </w:r>
      <w:proofErr w:type="spellEnd"/>
      <w:r w:rsidRPr="0025773D">
        <w:rPr>
          <w:rFonts w:ascii="Traditional Arabic" w:hAnsi="Traditional Arabic" w:cs="Traditional Arabic"/>
          <w:sz w:val="22"/>
          <w:szCs w:val="22"/>
          <w:rtl/>
          <w:lang w:bidi="ar-LY"/>
        </w:rPr>
        <w:t xml:space="preserve">، أسهل المدارك "شرح إرشاد السالك في مذهب إمام الأئمة مالك" 2/319. </w:t>
      </w:r>
    </w:p>
  </w:footnote>
  <w:footnote w:id="124">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قدامة، الكافي في فقه الإمام أحمد، 2/72. </w:t>
      </w:r>
    </w:p>
  </w:footnote>
  <w:footnote w:id="125">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في مجموع الفتاوى 20/515. </w:t>
      </w:r>
    </w:p>
  </w:footnote>
  <w:footnote w:id="126">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تيمية ، مجموع الفتاوى 29/456. </w:t>
      </w:r>
    </w:p>
  </w:footnote>
  <w:footnote w:id="127">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القيم حاشيته على سنن أبي داود 9/297. </w:t>
      </w:r>
    </w:p>
  </w:footnote>
  <w:footnote w:id="128">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أخرج هذه الروايات البيهقي في سننه الكبرى 5/576. </w:t>
      </w:r>
    </w:p>
  </w:footnote>
  <w:footnote w:id="129">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-في حاشيته على شرح جلال الدين المحلي على منهاج الطالبين 2/321. </w:t>
      </w:r>
    </w:p>
  </w:footnote>
  <w:footnote w:id="13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في دورته الرابعة والثلاثين المنعقدة في مدينة الطائف ابتداء من 16 / 2 / 1410 هـ ، إلى 26 / 2 / 1410 هـ. </w:t>
      </w:r>
    </w:p>
  </w:footnote>
  <w:footnote w:id="13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مجموع فتاوى العلامة عبد العزيز بن باز رحمه الله ، أشرف على جمعه وطبعه: محمد بن سعد الشويعر 19/308، مصدر الكتاب : موقع الرئاسة العامة للبحوث العلمية والإفتاء؛ فقال رحمه الله: </w:t>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ليس في ذلك بأس ، وهو قرض ليس فيه اشتراط نفع زائد لأحد ، وقد نظر في ذلك مجلس هيئة كبار العلماء فقرر بالأكثرية جواز ذلك ، لما فيه من المصلحة للجميع وبدون مضرة ... والله ولي التوفيق". </w:t>
      </w:r>
    </w:p>
  </w:footnote>
  <w:footnote w:id="13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فقال رحمه الله: لا بأس , الجمعية معناها : أن يجتمع مثلاً هؤلاء الموظفون ويقولون : نريد نقتطع من راتب كل واحد منا ألف ريال , نعطيه للأول , والشهر الثاني للثاني , والشهر الثالث للثالث ، حتى تدور عليهم كلهم ، هذا لا بأس به ولا حرج". ينظر: لقاء الباب المفتوح محمد بن صالح بن محمد العثيمين اللقاء 108، وهي عبارة عن سلسلة لقاءات كان يعقدها الشيخ بمنزله كل خميس. بدأت في أواخر شوال 1412هـ وانتهت في الخميس 14 صفر، عام 1421هـ. مصدر الكتاب : دروس صوتية قام بتفريغها موقع الشبكة الإسلامية. </w:t>
      </w:r>
    </w:p>
  </w:footnote>
  <w:footnote w:id="13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بحوث مجلس هيئة كبار العلماء في المملكة العربية السعودية في دورته الرابعة والثلاثين المنعقدة في مدينة الطائف ابتداء من 16 / 2 / 1410 هـ ، إلى 26 / 2 / 1410 هـ. </w:t>
      </w:r>
    </w:p>
  </w:footnote>
  <w:footnote w:id="13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توثيق القاعدة عند السمعاني: قواطع الأدلة في الأصول، 2/179.   </w:t>
      </w:r>
    </w:p>
  </w:footnote>
  <w:footnote w:id="13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الجويني، البرهان في أصول الفقه 2/79.  </w:t>
      </w:r>
    </w:p>
  </w:footnote>
  <w:footnote w:id="136">
    <w:p w:rsidR="00702CF3" w:rsidRPr="0025773D" w:rsidRDefault="00702CF3" w:rsidP="00252D73">
      <w:pPr>
        <w:autoSpaceDE w:val="0"/>
        <w:autoSpaceDN w:val="0"/>
        <w:adjustRightInd w:val="0"/>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ابن تيمية، مجموع الفتاوى ، 29/ 488. </w:t>
      </w:r>
    </w:p>
  </w:footnote>
  <w:footnote w:id="137">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القرافي، الفروق ، 2/138. </w:t>
      </w:r>
    </w:p>
  </w:footnote>
  <w:footnote w:id="138">
    <w:p w:rsidR="00702CF3" w:rsidRPr="0025773D" w:rsidRDefault="00702CF3" w:rsidP="00252D73">
      <w:pPr>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المرجع السابق 2/139. </w:t>
      </w:r>
    </w:p>
  </w:footnote>
  <w:footnote w:id="13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رقم(19)القرض: ص: 537.  </w:t>
      </w:r>
    </w:p>
  </w:footnote>
  <w:footnote w:id="140">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w:t>
      </w:r>
      <w:r w:rsidRPr="0025773D">
        <w:rPr>
          <w:rFonts w:ascii="Traditional Arabic" w:hAnsi="Traditional Arabic" w:cs="Traditional Arabic"/>
          <w:sz w:val="22"/>
          <w:szCs w:val="22"/>
          <w:rtl/>
          <w:lang w:bidi="ar-LY"/>
        </w:rPr>
        <w:t>تقدم تخريجه</w:t>
      </w:r>
      <w:r w:rsidRPr="0025773D">
        <w:rPr>
          <w:rFonts w:ascii="Traditional Arabic" w:hAnsi="Traditional Arabic" w:cs="Traditional Arabic"/>
          <w:sz w:val="22"/>
          <w:szCs w:val="22"/>
          <w:rtl/>
        </w:rPr>
        <w:t xml:space="preserve">، ص: 16. </w:t>
      </w:r>
    </w:p>
  </w:footnote>
  <w:footnote w:id="141">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w:t>
      </w:r>
      <w:r w:rsidRPr="0025773D">
        <w:rPr>
          <w:rFonts w:ascii="Traditional Arabic" w:hAnsi="Traditional Arabic" w:cs="Traditional Arabic"/>
          <w:sz w:val="22"/>
          <w:szCs w:val="22"/>
          <w:rtl/>
          <w:lang w:bidi="ar-LY"/>
        </w:rPr>
        <w:t>تقدم تخريجه</w:t>
      </w:r>
      <w:r w:rsidRPr="0025773D">
        <w:rPr>
          <w:rFonts w:ascii="Traditional Arabic" w:hAnsi="Traditional Arabic" w:cs="Traditional Arabic"/>
          <w:sz w:val="22"/>
          <w:szCs w:val="22"/>
          <w:rtl/>
        </w:rPr>
        <w:t>، ص: 17.</w:t>
      </w:r>
    </w:p>
  </w:footnote>
  <w:footnote w:id="142">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السرخسي، المبسوط للسرخسي، 14/36.</w:t>
      </w:r>
    </w:p>
  </w:footnote>
  <w:footnote w:id="143">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ابن تيمية، القواعد النورانية الفقهية، ص: 120.</w:t>
      </w:r>
    </w:p>
  </w:footnote>
  <w:footnote w:id="144">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الماوردي، الحاوي الكبير 5/341.</w:t>
      </w:r>
    </w:p>
  </w:footnote>
  <w:footnote w:id="145">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تقدم تخريجه والتعليق عليه ص:18، وينظر: ابن حجر ، التلخيص الحبير في تخريج أحاديث الرافعي الكبير 3/70.</w:t>
      </w:r>
    </w:p>
  </w:footnote>
  <w:footnote w:id="146">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المرج السابق.</w:t>
      </w:r>
    </w:p>
  </w:footnote>
  <w:footnote w:id="147">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أورده الحافظ ابن حجر في "إتحاف الخيرة المهرة" برقم (2937) 3/115.</w:t>
      </w:r>
    </w:p>
  </w:footnote>
  <w:footnote w:id="148">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اتحاف الخيرة المهرة لابن حجر برقم (2937) 3/115، وقد تقدم تخريجه ص: 18. </w:t>
      </w:r>
    </w:p>
  </w:footnote>
  <w:footnote w:id="149">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الحافظ ابن حجر التلخيص الحبير 3/90، وقد تقدم تخريجه ، ص: 18.</w:t>
      </w:r>
    </w:p>
  </w:footnote>
  <w:footnote w:id="150">
    <w:p w:rsidR="00702CF3" w:rsidRPr="0025773D" w:rsidRDefault="00702CF3" w:rsidP="00252D73">
      <w:pPr>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الكاساني</w:t>
      </w:r>
      <w:proofErr w:type="spellEnd"/>
      <w:r w:rsidRPr="0025773D">
        <w:rPr>
          <w:rFonts w:ascii="Traditional Arabic" w:hAnsi="Traditional Arabic" w:cs="Traditional Arabic"/>
          <w:sz w:val="22"/>
          <w:szCs w:val="22"/>
          <w:rtl/>
          <w:lang w:bidi="ar-LY"/>
        </w:rPr>
        <w:t>، بدائع الصنائع 7/ 396.</w:t>
      </w:r>
    </w:p>
  </w:footnote>
  <w:footnote w:id="151">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ابن نجيم، البحر الرائق 6/276. </w:t>
      </w:r>
    </w:p>
  </w:footnote>
  <w:footnote w:id="152">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الماوردي، الحاوي الكبير ، 6/467-468. </w:t>
      </w:r>
    </w:p>
  </w:footnote>
  <w:footnote w:id="153">
    <w:p w:rsidR="00702CF3" w:rsidRPr="0025773D" w:rsidRDefault="00702CF3" w:rsidP="00252D73">
      <w:pPr>
        <w:autoSpaceDE w:val="0"/>
        <w:autoSpaceDN w:val="0"/>
        <w:adjustRightInd w:val="0"/>
        <w:jc w:val="both"/>
        <w:rPr>
          <w:rFonts w:ascii="Traditional Arabic" w:hAnsi="Traditional Arabic" w:cs="Traditional Arabic"/>
          <w:sz w:val="22"/>
          <w:szCs w:val="22"/>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الكاساني</w:t>
      </w:r>
      <w:proofErr w:type="spellEnd"/>
      <w:r w:rsidRPr="0025773D">
        <w:rPr>
          <w:rFonts w:ascii="Traditional Arabic" w:hAnsi="Traditional Arabic" w:cs="Traditional Arabic"/>
          <w:sz w:val="22"/>
          <w:szCs w:val="22"/>
          <w:rtl/>
        </w:rPr>
        <w:t xml:space="preserve">، بدائع الصنائع، 7/395، القرافي، الذخيرة ، 5/ 289. والبغدادي، ابن عسكر، إرشاد السالك إلى أشرف المسالك في فقه الإمام مالك ص:86، والنووي، روضة الطالبين ، 4/33 وما بعدها. </w:t>
      </w:r>
      <w:proofErr w:type="spellStart"/>
      <w:r w:rsidRPr="0025773D">
        <w:rPr>
          <w:rFonts w:ascii="Traditional Arabic" w:hAnsi="Traditional Arabic" w:cs="Traditional Arabic"/>
          <w:sz w:val="22"/>
          <w:szCs w:val="22"/>
          <w:rtl/>
        </w:rPr>
        <w:t>والمرداوي</w:t>
      </w:r>
      <w:proofErr w:type="spellEnd"/>
      <w:r w:rsidRPr="0025773D">
        <w:rPr>
          <w:rFonts w:ascii="Traditional Arabic" w:hAnsi="Traditional Arabic" w:cs="Traditional Arabic"/>
          <w:sz w:val="22"/>
          <w:szCs w:val="22"/>
          <w:rtl/>
        </w:rPr>
        <w:t xml:space="preserve">، الإنصاف في معرفة الراجح من الخلاف 5/95. </w:t>
      </w:r>
    </w:p>
  </w:footnote>
  <w:footnote w:id="15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رقم(19)القرض: ص: 537.  </w:t>
      </w:r>
    </w:p>
  </w:footnote>
  <w:footnote w:id="155">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ابن عبد البر ، الكافي في فقه أهل المدينة ، 2/728.</w:t>
      </w:r>
    </w:p>
  </w:footnote>
  <w:footnote w:id="156">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xml:space="preserve">- ينظر: </w:t>
      </w:r>
      <w:proofErr w:type="spellStart"/>
      <w:r w:rsidRPr="0025773D">
        <w:rPr>
          <w:rFonts w:ascii="Traditional Arabic" w:hAnsi="Traditional Arabic" w:cs="Traditional Arabic"/>
          <w:sz w:val="22"/>
          <w:szCs w:val="22"/>
          <w:rtl/>
          <w:lang w:bidi="ar-LY"/>
        </w:rPr>
        <w:t>الكشناوي</w:t>
      </w:r>
      <w:proofErr w:type="spellEnd"/>
      <w:r w:rsidRPr="0025773D">
        <w:rPr>
          <w:rFonts w:ascii="Traditional Arabic" w:hAnsi="Traditional Arabic" w:cs="Traditional Arabic"/>
          <w:sz w:val="22"/>
          <w:szCs w:val="22"/>
          <w:rtl/>
          <w:lang w:bidi="ar-LY"/>
        </w:rPr>
        <w:t xml:space="preserve">،  أسهل المدارك "شرح إرشاد السالك في مذهب إمام الأئمة مالك" ، 2/319. </w:t>
      </w:r>
    </w:p>
  </w:footnote>
  <w:footnote w:id="157">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الأنصاري: زكريا، أسنى المطالب في شرح روض الطالب، 2/142. </w:t>
      </w:r>
    </w:p>
  </w:footnote>
  <w:footnote w:id="158">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البجيرمي</w:t>
      </w:r>
      <w:proofErr w:type="spellEnd"/>
      <w:r w:rsidRPr="0025773D">
        <w:rPr>
          <w:rFonts w:ascii="Traditional Arabic" w:hAnsi="Traditional Arabic" w:cs="Traditional Arabic"/>
          <w:sz w:val="22"/>
          <w:szCs w:val="22"/>
          <w:rtl/>
        </w:rPr>
        <w:t xml:space="preserve">، الحاشية  2/356، </w:t>
      </w:r>
      <w:proofErr w:type="spellStart"/>
      <w:r w:rsidRPr="0025773D">
        <w:rPr>
          <w:rFonts w:ascii="Traditional Arabic" w:hAnsi="Traditional Arabic" w:cs="Traditional Arabic"/>
          <w:sz w:val="22"/>
          <w:szCs w:val="22"/>
          <w:rtl/>
        </w:rPr>
        <w:t>والشرواني</w:t>
      </w:r>
      <w:proofErr w:type="spellEnd"/>
      <w:r w:rsidRPr="0025773D">
        <w:rPr>
          <w:rFonts w:ascii="Traditional Arabic" w:hAnsi="Traditional Arabic" w:cs="Traditional Arabic"/>
          <w:sz w:val="22"/>
          <w:szCs w:val="22"/>
          <w:rtl/>
        </w:rPr>
        <w:t xml:space="preserve">، حاشيته مطبوع بهامش: تحفة المحتاج في شرح المنهاج 5/47. </w:t>
      </w:r>
    </w:p>
  </w:footnote>
  <w:footnote w:id="15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رقم(19)القرض: فقرة (4/1).  </w:t>
      </w:r>
    </w:p>
  </w:footnote>
  <w:footnote w:id="16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قرارات الهيئة الشرعية بمصرف الراجحي قرار الهيئة رقم (106) 1/179، لسنة 1412هـ.</w:t>
      </w:r>
    </w:p>
  </w:footnote>
  <w:footnote w:id="161">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قرارات وتوصيات ندوة البركة للاقتصاد الإسلامي (1981-2001)الندوة الثامنة مارس/ 1993م، جدة القرار (10) ص: 142.</w:t>
      </w:r>
    </w:p>
  </w:footnote>
  <w:footnote w:id="162">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xml:space="preserve">)- ينظر: خوجة: عز الدين، الموسوعة الميسرة للمعاملات الإسلامية: النظام المصرفي الإسلامي، ص: 215. </w:t>
      </w:r>
    </w:p>
  </w:footnote>
  <w:footnote w:id="163">
    <w:p w:rsidR="00702CF3" w:rsidRPr="0025773D" w:rsidRDefault="00702CF3" w:rsidP="00702CF3">
      <w:pPr>
        <w:pStyle w:val="af"/>
        <w:tabs>
          <w:tab w:val="left" w:pos="793"/>
        </w:tabs>
        <w:autoSpaceDE w:val="0"/>
        <w:autoSpaceDN w:val="0"/>
        <w:adjustRightInd w:val="0"/>
        <w:spacing w:after="0"/>
        <w:ind w:left="0" w:firstLine="0"/>
        <w:jc w:val="both"/>
        <w:rPr>
          <w:rFonts w:ascii="Traditional Arabic" w:hAnsi="Traditional Arabic"/>
          <w:sz w:val="22"/>
          <w:szCs w:val="22"/>
          <w:rtl/>
        </w:rPr>
      </w:pPr>
      <w:r w:rsidRPr="0025773D">
        <w:rPr>
          <w:rFonts w:ascii="Traditional Arabic" w:hAnsi="Traditional Arabic"/>
          <w:sz w:val="22"/>
          <w:szCs w:val="22"/>
          <w:rtl/>
        </w:rPr>
        <w:t>(</w:t>
      </w:r>
      <w:r w:rsidRPr="0025773D">
        <w:rPr>
          <w:rFonts w:ascii="Traditional Arabic" w:hAnsi="Traditional Arabic"/>
          <w:sz w:val="22"/>
          <w:szCs w:val="22"/>
        </w:rPr>
        <w:footnoteRef/>
      </w:r>
      <w:r w:rsidRPr="0025773D">
        <w:rPr>
          <w:rFonts w:ascii="Traditional Arabic" w:hAnsi="Traditional Arabic"/>
          <w:sz w:val="22"/>
          <w:szCs w:val="22"/>
          <w:rtl/>
        </w:rPr>
        <w:t xml:space="preserve">)- أن تمنح البنوك الإسلامية أمولاً بدون فائدة. ينظر: أبو </w:t>
      </w:r>
      <w:proofErr w:type="spellStart"/>
      <w:r w:rsidRPr="0025773D">
        <w:rPr>
          <w:rFonts w:ascii="Traditional Arabic" w:hAnsi="Traditional Arabic"/>
          <w:sz w:val="22"/>
          <w:szCs w:val="22"/>
          <w:rtl/>
        </w:rPr>
        <w:t>الهول،تقييم</w:t>
      </w:r>
      <w:proofErr w:type="spellEnd"/>
      <w:r w:rsidRPr="0025773D">
        <w:rPr>
          <w:rFonts w:ascii="Traditional Arabic" w:hAnsi="Traditional Arabic"/>
          <w:sz w:val="22"/>
          <w:szCs w:val="22"/>
          <w:rtl/>
        </w:rPr>
        <w:t xml:space="preserve"> أعمال البنوك الإسلامية الاستثمارية محي الدين يعقوب، ص:96. </w:t>
      </w:r>
    </w:p>
  </w:footnote>
  <w:footnote w:id="16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سمحان ، حسين محمد ، أسس العمليات المصرفية الإسلامية، ص: 147.</w:t>
      </w:r>
    </w:p>
  </w:footnote>
  <w:footnote w:id="16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هو: المؤسسة المالية الرئيسة للدولة المسؤولة عن إدارة السياسة النقدية للبلاد والرقابة عليه. من مهامها الرئيسة: حفظ الاحتياطي المصرفي للبنوك التجاري. إعادة خصم الأوراق التجارية الممتازة والإقراض بضمانها. تقديم الخدمات المصرفية للحكومة. احتكار إصدار </w:t>
      </w:r>
      <w:proofErr w:type="spellStart"/>
      <w:r w:rsidRPr="0025773D">
        <w:rPr>
          <w:rFonts w:ascii="Traditional Arabic" w:hAnsi="Traditional Arabic" w:cs="Traditional Arabic"/>
          <w:sz w:val="22"/>
          <w:szCs w:val="22"/>
          <w:rtl/>
        </w:rPr>
        <w:t>البنكوت</w:t>
      </w:r>
      <w:proofErr w:type="spellEnd"/>
      <w:r w:rsidRPr="0025773D">
        <w:rPr>
          <w:rFonts w:ascii="Traditional Arabic" w:hAnsi="Traditional Arabic" w:cs="Traditional Arabic"/>
          <w:sz w:val="22"/>
          <w:szCs w:val="22"/>
          <w:rtl/>
        </w:rPr>
        <w:t xml:space="preserve">. إدارة احتياطي الذهب والاحتياطيات النقدية الأخرى للبلاد. المساعدة في تحصيل الشيكات وتنسيق السياسة الائتمانية وتنفيذ السياسات الأخرى للحكومة. ينظر: الفاروقي ، تحسين التاجي، معجم الاقتصاد المعاصر، ص: 109.   </w:t>
      </w:r>
    </w:p>
  </w:footnote>
  <w:footnote w:id="16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w:t>
      </w:r>
      <w:proofErr w:type="spellStart"/>
      <w:r w:rsidRPr="0025773D">
        <w:rPr>
          <w:rFonts w:ascii="Traditional Arabic" w:hAnsi="Traditional Arabic" w:cs="Traditional Arabic"/>
          <w:sz w:val="22"/>
          <w:szCs w:val="22"/>
          <w:rtl/>
        </w:rPr>
        <w:t>السماعيل</w:t>
      </w:r>
      <w:proofErr w:type="spellEnd"/>
      <w:r w:rsidRPr="0025773D">
        <w:rPr>
          <w:rFonts w:ascii="Traditional Arabic" w:hAnsi="Traditional Arabic" w:cs="Traditional Arabic"/>
          <w:sz w:val="22"/>
          <w:szCs w:val="22"/>
          <w:rtl/>
        </w:rPr>
        <w:t xml:space="preserve"> ، العمولات المصرفية: حقيقتها وأحكامها، ص: 47.  </w:t>
      </w:r>
    </w:p>
  </w:footnote>
  <w:footnote w:id="16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انكشاف الحساب والسحب على المكشوف هو: شيك محرر بمبلغ يزيد على المبلغ الذي لدى الشخص الساحب في حسابه في المصرف.... قد يدفع المصرف قيمة هذا الشيك ويعتبر المبلغ الزائد على مبلغ الرصيد المودع في المصرف قرضاً أو ديناً على حساب العميل. ينظر: غطاس، نبيه، معجم مصطلحات الاقتصاد والمال وإدارة الأعمال، ص: 395.  </w:t>
      </w:r>
    </w:p>
  </w:footnote>
  <w:footnote w:id="16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w:t>
      </w:r>
      <w:r w:rsidRPr="0025773D">
        <w:rPr>
          <w:rFonts w:ascii="Traditional Arabic" w:hAnsi="Traditional Arabic" w:cs="Traditional Arabic"/>
          <w:b/>
          <w:bCs/>
          <w:sz w:val="22"/>
          <w:szCs w:val="22"/>
          <w:rtl/>
        </w:rPr>
        <w:t>المقاصة هي</w:t>
      </w:r>
      <w:r w:rsidRPr="0025773D">
        <w:rPr>
          <w:rFonts w:ascii="Traditional Arabic" w:hAnsi="Traditional Arabic" w:cs="Traditional Arabic"/>
          <w:sz w:val="22"/>
          <w:szCs w:val="22"/>
          <w:rtl/>
        </w:rPr>
        <w:t xml:space="preserve">: إسقاط دين مطلوب لشخص من مدينه في مقابلة دين مطلوب من ذلك الشخص لمدين. ينظر: هيئة المحاسبة والمراجعة للمؤسسات المالية الإسلامية، المعايير الشرعية، المعيار الشرعي رقم(4) المقاصة: ففقرة (2).  </w:t>
      </w:r>
    </w:p>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b/>
          <w:bCs/>
          <w:sz w:val="22"/>
          <w:szCs w:val="22"/>
          <w:rtl/>
        </w:rPr>
        <w:t xml:space="preserve">وغرفة المقاصة هي: </w:t>
      </w:r>
      <w:r w:rsidRPr="0025773D">
        <w:rPr>
          <w:rFonts w:ascii="Traditional Arabic" w:hAnsi="Traditional Arabic" w:cs="Traditional Arabic"/>
          <w:sz w:val="22"/>
          <w:szCs w:val="22"/>
          <w:rtl/>
        </w:rPr>
        <w:t xml:space="preserve">اسم للمكان الذي تجتمع فيه تنشأ بهدف تمكين المصارف المحلية من مبادلة الشيكات والحوالات والكمبيالات والأوراق المالية الأخرى المسحوبة يومياً، وتسديد الأرصدة الدائنة المتبقية. ينظر: غطاس، نبيه، معجم مصطلحات الاقتصاد والمال وإدارة الأعمال، ص: 107. </w:t>
      </w:r>
    </w:p>
  </w:footnote>
  <w:footnote w:id="16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هو: المبلغ الإجمالي للنقود في صندوق المصرف أو في البنك المركزي. وهو يتمثل في أصول المصرف أو موجوداته التي يمكن استخدامها قانوناً لتلبية متطلبات الاحتياطي. ينظر: الفاروقي ، تحسين التاجي، معجم الاقتصاد المعاصر، ص: 271.   </w:t>
      </w:r>
    </w:p>
  </w:footnote>
  <w:footnote w:id="17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الصالحي ، نذير، القروض المتبادلة ، ص: 184.  </w:t>
      </w:r>
    </w:p>
  </w:footnote>
  <w:footnote w:id="17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أوردها في كتابه القروض المتبادلة ص: 185.  </w:t>
      </w:r>
    </w:p>
  </w:footnote>
  <w:footnote w:id="172">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للاطلاع على الطرق التي يسلكها المصرف المركزي في معالجة انكشاف الحساب للمصارف بشكل عام ينظر: الحمود، فهد، التبادل المالي، ص: 170 وما بعدها.   </w:t>
      </w:r>
    </w:p>
  </w:footnote>
  <w:footnote w:id="17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الحمود، فهد، التبادل المالي، ص: 79-80.   </w:t>
      </w:r>
    </w:p>
  </w:footnote>
  <w:footnote w:id="17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الضابط (403) من الضوابط المستخلصة من قرارات الهيئة الشرعية لبنك البلاد ص: 120.  </w:t>
      </w:r>
    </w:p>
  </w:footnote>
  <w:footnote w:id="17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فتاوى هيئة الفتوى والرقابة الشرعية لشركة أعيان للإجارة والاستثمار، الكتاب الأول السؤال رقم 44 ص: 73. </w:t>
      </w:r>
    </w:p>
  </w:footnote>
  <w:footnote w:id="176">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البنك المراسل: الذي يقيم علاقة تجارية منتظمة مع شخص آخر. وخصوصاً إذا كان الأخير مقيماً في بلد آخر أو دولة أخرى. والمراسل عادة يقوم بعمل وكيل لشركة أو مؤسسة أخرى تزاول نشاطها وأعمالها على نطاق محلي. مثال على ذلك: الشخص أو المؤسسة الذي يعمل مراسلاً لمصرف فإنه يقبل الكمبيالات المسحوبة عليه من مصرف آخر في الخارج، وذلك بموجب اتفاق معقود بينه وبين المصرف الأخير. ينظر: غطاس، نبيه، معجم مصطلحات الاقتصاد والمال وإدارة الأعمال، ص: 140.  </w:t>
      </w:r>
    </w:p>
  </w:footnote>
  <w:footnote w:id="177">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فقد نصّ في الضابط (407) من الضوابط المستخلصة من قرارات الهيئة الشرعية لبنك البلاد ص: 121، على أنه : "لا يجوز النص في اتفاقيات المراسلين على أخذ أو إعطاء الفوائد الربوية تحت أي مسمى كان....".  </w:t>
      </w:r>
    </w:p>
  </w:footnote>
  <w:footnote w:id="178">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رقم(19) القرض: فقرة (10/4).  </w:t>
      </w:r>
    </w:p>
  </w:footnote>
  <w:footnote w:id="179">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فقد نصّ في الضابط (406) من الضوابط المستخلصة من قرارات الهيئة الشرعية لبنك البلاد ص: 120، على أنه : "يجب على البنك أن يعلق دفع الحوالات وغيرها من المدفوعات إذا لم يكن في حسابه لدى البنك المراسل رصيد كاف، وعليه أن يبلغ البنك المراسل بالامتناع عن صرف ما يطلبه البنك على سبيل الخطأ".  </w:t>
      </w:r>
    </w:p>
  </w:footnote>
  <w:footnote w:id="180">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الحمود، فهد، التبادل المالي، ص: 185 و187. وميرة، حامد، عقود التمويل المستجدة في المصارف الإسلامية: دراسة تأصيلية ص:597. </w:t>
      </w:r>
    </w:p>
  </w:footnote>
  <w:footnote w:id="18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قرارات الهيئة الشرعية بمصرف الراجحي قار الهيئة رقم (16) 1/40، لسنة 1410هـ.</w:t>
      </w:r>
    </w:p>
  </w:footnote>
  <w:footnote w:id="182">
    <w:p w:rsidR="00702CF3" w:rsidRPr="0025773D" w:rsidRDefault="00702CF3" w:rsidP="00252D73">
      <w:pPr>
        <w:autoSpaceDE w:val="0"/>
        <w:autoSpaceDN w:val="0"/>
        <w:adjustRightInd w:val="0"/>
        <w:jc w:val="both"/>
        <w:rPr>
          <w:rFonts w:ascii="Traditional Arabic" w:hAnsi="Traditional Arabic" w:cs="Traditional Arabic"/>
          <w:sz w:val="22"/>
          <w:szCs w:val="22"/>
          <w:rtl/>
          <w:lang w:bidi="ar-LY"/>
        </w:rPr>
      </w:pP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lang w:bidi="ar-LY"/>
        </w:rPr>
        <w:footnoteRef/>
      </w:r>
      <w:r w:rsidRPr="0025773D">
        <w:rPr>
          <w:rFonts w:ascii="Traditional Arabic" w:hAnsi="Traditional Arabic" w:cs="Traditional Arabic"/>
          <w:sz w:val="22"/>
          <w:szCs w:val="22"/>
          <w:lang w:bidi="ar-LY"/>
        </w:rPr>
        <w:t>)</w:t>
      </w:r>
      <w:r w:rsidRPr="0025773D">
        <w:rPr>
          <w:rFonts w:ascii="Traditional Arabic" w:hAnsi="Traditional Arabic" w:cs="Traditional Arabic"/>
          <w:sz w:val="22"/>
          <w:szCs w:val="22"/>
          <w:rtl/>
          <w:lang w:bidi="ar-LY"/>
        </w:rPr>
        <w:t>- ينظر: قرارات وتوصيات ندوة البركة للاقتصاد الإسلامي (1981-2001)الندوة الحادية عشرة يناير/ 1996م، جدة القرار (11/6) ص: 192.</w:t>
      </w:r>
    </w:p>
  </w:footnote>
  <w:footnote w:id="183">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فتاوى هيئة الفتوى والرقابة الشرعية لشركة أعيان للإجارة والاستثمار، الكتاب الأول السؤال رقم 44 ص: 73. </w:t>
      </w:r>
    </w:p>
  </w:footnote>
  <w:footnote w:id="184">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xml:space="preserve">)- ينظر: الصالحي، نذير، القروض المتبادلة، ص: 186، وخوجة، عز الدين، الموسوعة الميسرة للمعاملات الإسلامية: النظام المصرفي الإسلامي، ص: 215. </w:t>
      </w:r>
    </w:p>
  </w:footnote>
  <w:footnote w:id="185">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الصالحي، نذير، القروض المتبادلة، ص: 192-193.   </w:t>
      </w:r>
    </w:p>
  </w:footnote>
  <w:footnote w:id="186">
    <w:p w:rsidR="00702CF3" w:rsidRPr="000E40C1" w:rsidRDefault="00702CF3" w:rsidP="00252D73">
      <w:pPr>
        <w:autoSpaceDE w:val="0"/>
        <w:autoSpaceDN w:val="0"/>
        <w:adjustRightInd w:val="0"/>
        <w:jc w:val="both"/>
        <w:rPr>
          <w:rFonts w:ascii="Traditional Arabic" w:hAnsi="Traditional Arabic" w:cs="Traditional Arabic"/>
          <w:sz w:val="20"/>
          <w:szCs w:val="20"/>
          <w:rtl/>
        </w:rPr>
      </w:pPr>
      <w:r w:rsidRPr="000E40C1">
        <w:rPr>
          <w:rFonts w:ascii="Traditional Arabic" w:hAnsi="Traditional Arabic" w:cs="Traditional Arabic"/>
          <w:sz w:val="20"/>
          <w:szCs w:val="20"/>
        </w:rPr>
        <w:t>(</w:t>
      </w:r>
      <w:r w:rsidRPr="000E40C1">
        <w:rPr>
          <w:rFonts w:ascii="Traditional Arabic" w:hAnsi="Traditional Arabic" w:cs="Traditional Arabic"/>
          <w:sz w:val="20"/>
          <w:szCs w:val="20"/>
        </w:rPr>
        <w:footnoteRef/>
      </w:r>
      <w:r w:rsidRPr="000E40C1">
        <w:rPr>
          <w:rFonts w:ascii="Traditional Arabic" w:hAnsi="Traditional Arabic" w:cs="Traditional Arabic"/>
          <w:sz w:val="20"/>
          <w:szCs w:val="20"/>
        </w:rPr>
        <w:t>)</w:t>
      </w:r>
      <w:r w:rsidRPr="000E40C1">
        <w:rPr>
          <w:rFonts w:ascii="Traditional Arabic" w:hAnsi="Traditional Arabic" w:cs="Traditional Arabic"/>
          <w:sz w:val="20"/>
          <w:szCs w:val="20"/>
          <w:rtl/>
        </w:rPr>
        <w:t>- ينظر: سمحان، حسين محمد، أسس العمليات المصرفية الإسلامية، ص: 147. وميرة، حامد، عقود التمويل المستجدة، ص:492.</w:t>
      </w:r>
    </w:p>
  </w:footnote>
  <w:footnote w:id="187">
    <w:p w:rsidR="00702CF3" w:rsidRPr="000E40C1" w:rsidRDefault="00702CF3" w:rsidP="00252D73">
      <w:pPr>
        <w:autoSpaceDE w:val="0"/>
        <w:autoSpaceDN w:val="0"/>
        <w:adjustRightInd w:val="0"/>
        <w:jc w:val="both"/>
        <w:rPr>
          <w:rFonts w:ascii="Traditional Arabic" w:hAnsi="Traditional Arabic" w:cs="Traditional Arabic"/>
          <w:sz w:val="20"/>
          <w:szCs w:val="20"/>
          <w:rtl/>
          <w:lang w:bidi="ar-LY"/>
        </w:rPr>
      </w:pPr>
      <w:r w:rsidRPr="000E40C1">
        <w:rPr>
          <w:rFonts w:ascii="Traditional Arabic" w:hAnsi="Traditional Arabic" w:cs="Traditional Arabic"/>
          <w:sz w:val="20"/>
          <w:szCs w:val="20"/>
        </w:rPr>
        <w:t>(</w:t>
      </w:r>
      <w:r w:rsidRPr="000E40C1">
        <w:rPr>
          <w:rFonts w:ascii="Traditional Arabic" w:hAnsi="Traditional Arabic" w:cs="Traditional Arabic"/>
          <w:sz w:val="20"/>
          <w:szCs w:val="20"/>
        </w:rPr>
        <w:footnoteRef/>
      </w:r>
      <w:r w:rsidRPr="000E40C1">
        <w:rPr>
          <w:rFonts w:ascii="Traditional Arabic" w:hAnsi="Traditional Arabic" w:cs="Traditional Arabic"/>
          <w:sz w:val="20"/>
          <w:szCs w:val="20"/>
        </w:rPr>
        <w:t>)</w:t>
      </w:r>
      <w:r w:rsidRPr="000E40C1">
        <w:rPr>
          <w:rFonts w:ascii="Traditional Arabic" w:hAnsi="Traditional Arabic" w:cs="Traditional Arabic"/>
          <w:sz w:val="20"/>
          <w:szCs w:val="20"/>
          <w:rtl/>
        </w:rPr>
        <w:t xml:space="preserve">- ينظر: سمحان، حسين محمد، أسس العمليات المصرفية الإسلامية، ص: 148، والصالحي، نذير، القروض المتبادلة، ص: 186. وأكدت تخريجه على الحاجة تنزل منزلة الضرورة أيضاً </w:t>
      </w:r>
      <w:r w:rsidRPr="000E40C1">
        <w:rPr>
          <w:rFonts w:ascii="Traditional Arabic" w:hAnsi="Traditional Arabic" w:cs="Traditional Arabic"/>
          <w:sz w:val="20"/>
          <w:szCs w:val="20"/>
          <w:rtl/>
          <w:lang w:bidi="ar-LY"/>
        </w:rPr>
        <w:t>قرارات وتوصيات ندوة البركة للاقتصاد الإسلامي القرار (11/6) ص: 192.</w:t>
      </w:r>
    </w:p>
  </w:footnote>
  <w:footnote w:id="188">
    <w:p w:rsidR="00702CF3" w:rsidRPr="000E40C1" w:rsidRDefault="00702CF3" w:rsidP="00252D73">
      <w:pPr>
        <w:autoSpaceDE w:val="0"/>
        <w:autoSpaceDN w:val="0"/>
        <w:adjustRightInd w:val="0"/>
        <w:jc w:val="both"/>
        <w:rPr>
          <w:rFonts w:ascii="Traditional Arabic" w:hAnsi="Traditional Arabic" w:cs="Traditional Arabic"/>
          <w:sz w:val="20"/>
          <w:szCs w:val="20"/>
          <w:rtl/>
        </w:rPr>
      </w:pPr>
      <w:r w:rsidRPr="000E40C1">
        <w:rPr>
          <w:rFonts w:ascii="Traditional Arabic" w:hAnsi="Traditional Arabic" w:cs="Traditional Arabic"/>
          <w:sz w:val="20"/>
          <w:szCs w:val="20"/>
        </w:rPr>
        <w:t>(</w:t>
      </w:r>
      <w:r w:rsidRPr="000E40C1">
        <w:rPr>
          <w:rFonts w:ascii="Traditional Arabic" w:hAnsi="Traditional Arabic" w:cs="Traditional Arabic"/>
          <w:sz w:val="20"/>
          <w:szCs w:val="20"/>
        </w:rPr>
        <w:footnoteRef/>
      </w:r>
      <w:r w:rsidRPr="000E40C1">
        <w:rPr>
          <w:rFonts w:ascii="Traditional Arabic" w:hAnsi="Traditional Arabic" w:cs="Traditional Arabic"/>
          <w:sz w:val="20"/>
          <w:szCs w:val="20"/>
        </w:rPr>
        <w:t>)</w:t>
      </w:r>
      <w:r w:rsidRPr="000E40C1">
        <w:rPr>
          <w:rFonts w:ascii="Traditional Arabic" w:hAnsi="Traditional Arabic" w:cs="Traditional Arabic"/>
          <w:sz w:val="20"/>
          <w:szCs w:val="20"/>
          <w:rtl/>
        </w:rPr>
        <w:t>- ينظر: الضابط (411) من الضوابط المستخلصة من قرارات الهيئة الشرعية لبنك البلاد ص: 122.</w:t>
      </w:r>
    </w:p>
  </w:footnote>
  <w:footnote w:id="189">
    <w:p w:rsidR="00702CF3" w:rsidRPr="000E40C1" w:rsidRDefault="00702CF3" w:rsidP="00252D73">
      <w:pPr>
        <w:jc w:val="both"/>
        <w:rPr>
          <w:rFonts w:ascii="Traditional Arabic" w:hAnsi="Traditional Arabic" w:cs="Traditional Arabic"/>
          <w:sz w:val="20"/>
          <w:szCs w:val="20"/>
          <w:rtl/>
        </w:rPr>
      </w:pPr>
      <w:r w:rsidRPr="000E40C1">
        <w:rPr>
          <w:rFonts w:ascii="Traditional Arabic" w:hAnsi="Traditional Arabic" w:cs="Traditional Arabic"/>
          <w:sz w:val="20"/>
          <w:szCs w:val="20"/>
        </w:rPr>
        <w:t>(</w:t>
      </w:r>
      <w:r w:rsidRPr="000E40C1">
        <w:rPr>
          <w:rFonts w:ascii="Traditional Arabic" w:hAnsi="Traditional Arabic" w:cs="Traditional Arabic"/>
          <w:sz w:val="20"/>
          <w:szCs w:val="20"/>
        </w:rPr>
        <w:footnoteRef/>
      </w:r>
      <w:r w:rsidRPr="000E40C1">
        <w:rPr>
          <w:rFonts w:ascii="Traditional Arabic" w:hAnsi="Traditional Arabic" w:cs="Traditional Arabic"/>
          <w:sz w:val="20"/>
          <w:szCs w:val="20"/>
        </w:rPr>
        <w:t>)</w:t>
      </w:r>
      <w:r w:rsidRPr="000E40C1">
        <w:rPr>
          <w:rFonts w:ascii="Traditional Arabic" w:hAnsi="Traditional Arabic" w:cs="Traditional Arabic"/>
          <w:sz w:val="20"/>
          <w:szCs w:val="20"/>
          <w:rtl/>
        </w:rPr>
        <w:t xml:space="preserve">- </w:t>
      </w:r>
      <w:proofErr w:type="spellStart"/>
      <w:r w:rsidRPr="000E40C1">
        <w:rPr>
          <w:rFonts w:ascii="Traditional Arabic" w:hAnsi="Traditional Arabic" w:cs="Traditional Arabic"/>
          <w:sz w:val="20"/>
          <w:szCs w:val="20"/>
          <w:rtl/>
        </w:rPr>
        <w:t>المراجحة</w:t>
      </w:r>
      <w:proofErr w:type="spellEnd"/>
      <w:r w:rsidRPr="000E40C1">
        <w:rPr>
          <w:rFonts w:ascii="Traditional Arabic" w:hAnsi="Traditional Arabic" w:cs="Traditional Arabic"/>
          <w:sz w:val="20"/>
          <w:szCs w:val="20"/>
          <w:rtl/>
        </w:rPr>
        <w:t xml:space="preserve"> لغة من راجحَ يُراجح، مُراجحةً، فهو مُراجِح، والمفعول مُرَاجَح (للمتعدِّي)، راجح بين الأمور: وازن، قارن بينها". ينظر: عمر، أحمد مختار عبد الحميد، وآخرون، معجم اللغة العربية المعاصرة 2/858.</w:t>
      </w:r>
    </w:p>
    <w:p w:rsidR="00702CF3" w:rsidRPr="000E40C1" w:rsidRDefault="00702CF3" w:rsidP="00252D73">
      <w:pPr>
        <w:tabs>
          <w:tab w:val="left" w:pos="651"/>
        </w:tabs>
        <w:jc w:val="both"/>
        <w:rPr>
          <w:rFonts w:ascii="Traditional Arabic" w:hAnsi="Traditional Arabic" w:cs="Traditional Arabic"/>
          <w:sz w:val="20"/>
          <w:szCs w:val="20"/>
          <w:rtl/>
        </w:rPr>
      </w:pPr>
      <w:r w:rsidRPr="000E40C1">
        <w:rPr>
          <w:rFonts w:ascii="Traditional Arabic" w:hAnsi="Traditional Arabic" w:cs="Traditional Arabic"/>
          <w:sz w:val="20"/>
          <w:szCs w:val="20"/>
          <w:rtl/>
        </w:rPr>
        <w:t xml:space="preserve">وفي الاصطلاح هي: قيام مستثمر بشراء عملة أجنبية وأوراق مالية وسلع في سوق وبيعها في الوقا ذاته في سوق أخرى بسعر أعلى. ينظر: الفاروقي، تحسين التاجي، معجم الاقتصاد المعاصر، ص: 41.   </w:t>
      </w:r>
    </w:p>
  </w:footnote>
  <w:footnote w:id="190">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ينظر: الصالحي، نذير، القروض المتبادلة، ص: 186، وخوجة، عز الدين، الموسوعة الميسرة للمعاملات الإسلامية: النظام المصرفي الإسلامي، ص: 215. وميرة، حامد، عقود التمويل المستجدة في المصارف الإسلامية : دراسة تأصيلية ص:491.</w:t>
      </w:r>
    </w:p>
  </w:footnote>
  <w:footnote w:id="191">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ينظر: قرارات الهيئة الشرعية بمصرف الراجحي قار الهيئة رقم (105) 1/177، لسنة 1412هـ.</w:t>
      </w:r>
    </w:p>
  </w:footnote>
  <w:footnote w:id="192">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xml:space="preserve">)- نقلاً عن الصالحي، نذير، القروض المتبادلة، ص: 192. </w:t>
      </w:r>
    </w:p>
  </w:footnote>
  <w:footnote w:id="193">
    <w:p w:rsidR="00702CF3" w:rsidRPr="0025773D" w:rsidRDefault="00702CF3" w:rsidP="00252D73">
      <w:pPr>
        <w:jc w:val="both"/>
        <w:rPr>
          <w:rFonts w:ascii="Traditional Arabic" w:hAnsi="Traditional Arabic" w:cs="Traditional Arabic"/>
          <w:sz w:val="22"/>
          <w:szCs w:val="22"/>
          <w:rtl/>
        </w:rPr>
      </w:pPr>
      <w:r w:rsidRPr="0025773D">
        <w:rPr>
          <w:rFonts w:ascii="Traditional Arabic" w:hAnsi="Traditional Arabic" w:cs="Traditional Arabic"/>
          <w:sz w:val="22"/>
          <w:szCs w:val="22"/>
          <w:rtl/>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tl/>
        </w:rPr>
        <w:t xml:space="preserve">)- ينظر: الفتاوى الشرعية في المسائل الاقتصادية المستشار الشرعي لبيت التمويل الكويتي بدر المتولي عبد الباسط ، المجلد الأول : السؤالان: 487 و504. </w:t>
      </w:r>
    </w:p>
  </w:footnote>
  <w:footnote w:id="194">
    <w:p w:rsidR="00702CF3" w:rsidRPr="0025773D" w:rsidRDefault="00702CF3" w:rsidP="00252D73">
      <w:pPr>
        <w:autoSpaceDE w:val="0"/>
        <w:autoSpaceDN w:val="0"/>
        <w:adjustRightInd w:val="0"/>
        <w:jc w:val="both"/>
        <w:rPr>
          <w:rFonts w:ascii="Traditional Arabic" w:hAnsi="Traditional Arabic" w:cs="Traditional Arabic"/>
          <w:sz w:val="22"/>
          <w:szCs w:val="22"/>
          <w:rtl/>
        </w:rPr>
      </w:pPr>
      <w:r w:rsidRPr="0025773D">
        <w:rPr>
          <w:rFonts w:ascii="Traditional Arabic" w:hAnsi="Traditional Arabic" w:cs="Traditional Arabic"/>
          <w:sz w:val="22"/>
          <w:szCs w:val="22"/>
        </w:rPr>
        <w:t>(</w:t>
      </w:r>
      <w:r w:rsidRPr="0025773D">
        <w:rPr>
          <w:rFonts w:ascii="Traditional Arabic" w:hAnsi="Traditional Arabic" w:cs="Traditional Arabic"/>
          <w:sz w:val="22"/>
          <w:szCs w:val="22"/>
        </w:rPr>
        <w:footnoteRef/>
      </w:r>
      <w:r w:rsidRPr="0025773D">
        <w:rPr>
          <w:rFonts w:ascii="Traditional Arabic" w:hAnsi="Traditional Arabic" w:cs="Traditional Arabic"/>
          <w:sz w:val="22"/>
          <w:szCs w:val="22"/>
        </w:rPr>
        <w:t>)</w:t>
      </w:r>
      <w:r w:rsidRPr="0025773D">
        <w:rPr>
          <w:rFonts w:ascii="Traditional Arabic" w:hAnsi="Traditional Arabic" w:cs="Traditional Arabic"/>
          <w:sz w:val="22"/>
          <w:szCs w:val="22"/>
          <w:rtl/>
        </w:rPr>
        <w:t xml:space="preserve">- ينظر: هيئة المحاسبة والمراجعة للمؤسسات المالية الإسلامية، المعايير الشرعية، المعيار الشرعي رقم(1) المتاجرة في العملات: الفقرة (2/4/1).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3" w:rsidRPr="00EF31F6" w:rsidRDefault="00702CF3" w:rsidP="00EF31F6">
    <w:pPr>
      <w:jc w:val="center"/>
      <w:rPr>
        <w:rFonts w:cs="Traditional Arabic"/>
        <w:b/>
        <w:bCs/>
        <w:u w:val="single"/>
      </w:rPr>
    </w:pPr>
    <w:r w:rsidRPr="00AB3734">
      <w:rPr>
        <w:rFonts w:cs="Traditional Arabic"/>
        <w:b/>
        <w:bCs/>
        <w:u w:val="single"/>
        <w:rtl/>
      </w:rPr>
      <w:t xml:space="preserve">مجلة </w:t>
    </w:r>
    <w:r>
      <w:rPr>
        <w:rFonts w:cs="Traditional Arabic"/>
        <w:b/>
        <w:bCs/>
        <w:u w:val="single"/>
        <w:rtl/>
      </w:rPr>
      <w:t>البحوث الأكاديمية</w:t>
    </w:r>
    <w:r>
      <w:rPr>
        <w:rFonts w:cs="Traditional Arabic" w:hint="cs"/>
        <w:b/>
        <w:bCs/>
        <w:u w:val="single"/>
        <w:rtl/>
      </w:rPr>
      <w:tab/>
    </w:r>
    <w:r w:rsidRPr="00AB3734">
      <w:rPr>
        <w:rFonts w:cs="Traditional Arabic"/>
        <w:b/>
        <w:bCs/>
        <w:u w:val="single"/>
        <w:rtl/>
      </w:rPr>
      <w:t>العدد ال</w:t>
    </w:r>
    <w:r>
      <w:rPr>
        <w:rFonts w:cs="Traditional Arabic" w:hint="cs"/>
        <w:b/>
        <w:bCs/>
        <w:u w:val="single"/>
        <w:rtl/>
      </w:rPr>
      <w:t>ثاني</w:t>
    </w:r>
    <w:r w:rsidRPr="00AB3734">
      <w:rPr>
        <w:rFonts w:cs="Traditional Arabic" w:hint="cs"/>
        <w:b/>
        <w:bCs/>
        <w:u w:val="single"/>
        <w:rtl/>
      </w:rPr>
      <w:t xml:space="preserve"> عشر</w:t>
    </w:r>
    <w:r>
      <w:rPr>
        <w:rFonts w:cs="Traditional Arabic" w:hint="cs"/>
        <w:b/>
        <w:bCs/>
        <w:u w:val="single"/>
        <w:rtl/>
      </w:rPr>
      <w:t xml:space="preserve"> </w:t>
    </w:r>
    <w:r>
      <w:rPr>
        <w:rFonts w:cs="Traditional Arabic" w:hint="cs"/>
        <w:b/>
        <w:bCs/>
        <w:u w:val="single"/>
        <w:rtl/>
      </w:rPr>
      <w:tab/>
    </w:r>
    <w:r>
      <w:rPr>
        <w:rFonts w:cs="Traditional Arabic" w:hint="cs"/>
        <w:b/>
        <w:bCs/>
        <w:u w:val="single"/>
        <w:rtl/>
      </w:rPr>
      <w:tab/>
      <w:t>يونيو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F3" w:rsidRDefault="00702CF3" w:rsidP="00A712D5">
    <w:pPr>
      <w:pStyle w:val="a9"/>
    </w:pPr>
    <w:r>
      <w:rPr>
        <w:rFonts w:cs="Traditional Arabic" w:hint="cs"/>
        <w:b/>
        <w:bCs/>
        <w:sz w:val="26"/>
        <w:szCs w:val="26"/>
        <w:shd w:val="clear" w:color="auto" w:fill="BFBFBF" w:themeFill="background1" w:themeFillShade="BF"/>
        <w:rtl/>
      </w:rPr>
      <w:t xml:space="preserve">مجلة كلية  الآداب- العدد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F66"/>
    <w:multiLevelType w:val="hybridMultilevel"/>
    <w:tmpl w:val="1A00D298"/>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E2BD6"/>
    <w:multiLevelType w:val="hybridMultilevel"/>
    <w:tmpl w:val="BBCC1A32"/>
    <w:lvl w:ilvl="0" w:tplc="FFE6A566">
      <w:start w:val="1"/>
      <w:numFmt w:val="bullet"/>
      <w:lvlText w:val="-"/>
      <w:lvlJc w:val="left"/>
      <w:pPr>
        <w:ind w:left="36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81E3B"/>
    <w:multiLevelType w:val="hybridMultilevel"/>
    <w:tmpl w:val="CE064036"/>
    <w:lvl w:ilvl="0" w:tplc="6AF828A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BE0D79"/>
    <w:multiLevelType w:val="hybridMultilevel"/>
    <w:tmpl w:val="12E43960"/>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E52B23"/>
    <w:multiLevelType w:val="hybridMultilevel"/>
    <w:tmpl w:val="3BFCA1A4"/>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D500A1"/>
    <w:multiLevelType w:val="hybridMultilevel"/>
    <w:tmpl w:val="EBE08B1A"/>
    <w:lvl w:ilvl="0" w:tplc="CE426386">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A17149"/>
    <w:multiLevelType w:val="hybridMultilevel"/>
    <w:tmpl w:val="ECB0B900"/>
    <w:lvl w:ilvl="0" w:tplc="C6986BB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8">
    <w:nsid w:val="22956566"/>
    <w:multiLevelType w:val="hybridMultilevel"/>
    <w:tmpl w:val="C986B94E"/>
    <w:lvl w:ilvl="0" w:tplc="711CD4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3335BA"/>
    <w:multiLevelType w:val="hybridMultilevel"/>
    <w:tmpl w:val="E124CA2E"/>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772E5B"/>
    <w:multiLevelType w:val="hybridMultilevel"/>
    <w:tmpl w:val="4AD66100"/>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9E0B31"/>
    <w:multiLevelType w:val="hybridMultilevel"/>
    <w:tmpl w:val="0C5EEAE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C1312B"/>
    <w:multiLevelType w:val="hybridMultilevel"/>
    <w:tmpl w:val="5AC23532"/>
    <w:lvl w:ilvl="0" w:tplc="BE06614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BF6C73"/>
    <w:multiLevelType w:val="hybridMultilevel"/>
    <w:tmpl w:val="F2BCAB5E"/>
    <w:lvl w:ilvl="0" w:tplc="5A141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A60D71"/>
    <w:multiLevelType w:val="hybridMultilevel"/>
    <w:tmpl w:val="DC847208"/>
    <w:lvl w:ilvl="0" w:tplc="0B947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874330"/>
    <w:multiLevelType w:val="hybridMultilevel"/>
    <w:tmpl w:val="8E92052A"/>
    <w:lvl w:ilvl="0" w:tplc="791A669C">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7">
    <w:nsid w:val="3D5C2F5F"/>
    <w:multiLevelType w:val="hybridMultilevel"/>
    <w:tmpl w:val="54AE129A"/>
    <w:lvl w:ilvl="0" w:tplc="CFFED0DE">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1C506F"/>
    <w:multiLevelType w:val="hybridMultilevel"/>
    <w:tmpl w:val="3FDC4564"/>
    <w:lvl w:ilvl="0" w:tplc="91F6105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8D63D3"/>
    <w:multiLevelType w:val="hybridMultilevel"/>
    <w:tmpl w:val="86CA9D92"/>
    <w:lvl w:ilvl="0" w:tplc="8BE0824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786103"/>
    <w:multiLevelType w:val="hybridMultilevel"/>
    <w:tmpl w:val="19CE6838"/>
    <w:lvl w:ilvl="0" w:tplc="CA4C4F30">
      <w:start w:val="1"/>
      <w:numFmt w:val="arabicAbjad"/>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1">
    <w:nsid w:val="49463916"/>
    <w:multiLevelType w:val="hybridMultilevel"/>
    <w:tmpl w:val="5C4E750C"/>
    <w:lvl w:ilvl="0" w:tplc="29B6A5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7D0188"/>
    <w:multiLevelType w:val="hybridMultilevel"/>
    <w:tmpl w:val="F4DAF4D8"/>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EC234A"/>
    <w:multiLevelType w:val="hybridMultilevel"/>
    <w:tmpl w:val="1BA04600"/>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BE6A5A"/>
    <w:multiLevelType w:val="hybridMultilevel"/>
    <w:tmpl w:val="849A9AA6"/>
    <w:lvl w:ilvl="0" w:tplc="CA4C4F3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DB59D1"/>
    <w:multiLevelType w:val="hybridMultilevel"/>
    <w:tmpl w:val="D8F26824"/>
    <w:lvl w:ilvl="0" w:tplc="CFFED0DE">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422693"/>
    <w:multiLevelType w:val="hybridMultilevel"/>
    <w:tmpl w:val="13F29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6E5910"/>
    <w:multiLevelType w:val="hybridMultilevel"/>
    <w:tmpl w:val="F3BC2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2E24DE"/>
    <w:multiLevelType w:val="hybridMultilevel"/>
    <w:tmpl w:val="8632AB46"/>
    <w:lvl w:ilvl="0" w:tplc="4EBA8C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1A6F53"/>
    <w:multiLevelType w:val="hybridMultilevel"/>
    <w:tmpl w:val="397A4872"/>
    <w:lvl w:ilvl="0" w:tplc="AEB60E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79EA5BBB"/>
    <w:multiLevelType w:val="hybridMultilevel"/>
    <w:tmpl w:val="16063450"/>
    <w:lvl w:ilvl="0" w:tplc="2ADC98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C966A7"/>
    <w:multiLevelType w:val="hybridMultilevel"/>
    <w:tmpl w:val="C686B51C"/>
    <w:lvl w:ilvl="0" w:tplc="65DAC28A">
      <w:start w:val="1"/>
      <w:numFmt w:val="decimal"/>
      <w:lvlText w:val="%1-"/>
      <w:lvlJc w:val="left"/>
      <w:pPr>
        <w:ind w:left="302" w:hanging="360"/>
      </w:pPr>
      <w:rPr>
        <w:rFonts w:hint="default"/>
        <w:b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16"/>
  </w:num>
  <w:num w:numId="2">
    <w:abstractNumId w:val="31"/>
  </w:num>
  <w:num w:numId="3">
    <w:abstractNumId w:val="7"/>
  </w:num>
  <w:num w:numId="4">
    <w:abstractNumId w:val="27"/>
  </w:num>
  <w:num w:numId="5">
    <w:abstractNumId w:val="17"/>
  </w:num>
  <w:num w:numId="6">
    <w:abstractNumId w:val="1"/>
  </w:num>
  <w:num w:numId="7">
    <w:abstractNumId w:val="8"/>
  </w:num>
  <w:num w:numId="8">
    <w:abstractNumId w:val="14"/>
  </w:num>
  <w:num w:numId="9">
    <w:abstractNumId w:val="18"/>
  </w:num>
  <w:num w:numId="10">
    <w:abstractNumId w:val="22"/>
  </w:num>
  <w:num w:numId="11">
    <w:abstractNumId w:val="13"/>
  </w:num>
  <w:num w:numId="12">
    <w:abstractNumId w:val="10"/>
  </w:num>
  <w:num w:numId="13">
    <w:abstractNumId w:val="9"/>
  </w:num>
  <w:num w:numId="14">
    <w:abstractNumId w:val="30"/>
  </w:num>
  <w:num w:numId="15">
    <w:abstractNumId w:val="32"/>
  </w:num>
  <w:num w:numId="16">
    <w:abstractNumId w:val="12"/>
  </w:num>
  <w:num w:numId="17">
    <w:abstractNumId w:val="19"/>
  </w:num>
  <w:num w:numId="18">
    <w:abstractNumId w:val="33"/>
  </w:num>
  <w:num w:numId="19">
    <w:abstractNumId w:val="15"/>
  </w:num>
  <w:num w:numId="20">
    <w:abstractNumId w:val="20"/>
  </w:num>
  <w:num w:numId="21">
    <w:abstractNumId w:val="23"/>
  </w:num>
  <w:num w:numId="22">
    <w:abstractNumId w:val="4"/>
  </w:num>
  <w:num w:numId="23">
    <w:abstractNumId w:val="11"/>
  </w:num>
  <w:num w:numId="24">
    <w:abstractNumId w:val="25"/>
  </w:num>
  <w:num w:numId="25">
    <w:abstractNumId w:val="0"/>
  </w:num>
  <w:num w:numId="26">
    <w:abstractNumId w:val="5"/>
  </w:num>
  <w:num w:numId="27">
    <w:abstractNumId w:val="24"/>
  </w:num>
  <w:num w:numId="28">
    <w:abstractNumId w:val="28"/>
  </w:num>
  <w:num w:numId="29">
    <w:abstractNumId w:val="6"/>
  </w:num>
  <w:num w:numId="30">
    <w:abstractNumId w:val="26"/>
  </w:num>
  <w:num w:numId="31">
    <w:abstractNumId w:val="29"/>
  </w:num>
  <w:num w:numId="32">
    <w:abstractNumId w:val="3"/>
  </w:num>
  <w:num w:numId="33">
    <w:abstractNumId w:val="2"/>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0C1"/>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2451D"/>
    <w:rsid w:val="0023053E"/>
    <w:rsid w:val="00230B56"/>
    <w:rsid w:val="00231047"/>
    <w:rsid w:val="0023371B"/>
    <w:rsid w:val="002408A8"/>
    <w:rsid w:val="00240D4B"/>
    <w:rsid w:val="0024117D"/>
    <w:rsid w:val="0024170D"/>
    <w:rsid w:val="00247650"/>
    <w:rsid w:val="00247E58"/>
    <w:rsid w:val="0025017D"/>
    <w:rsid w:val="0025196F"/>
    <w:rsid w:val="00251EBE"/>
    <w:rsid w:val="00252D73"/>
    <w:rsid w:val="00253B6F"/>
    <w:rsid w:val="00254531"/>
    <w:rsid w:val="00256E7B"/>
    <w:rsid w:val="0025773D"/>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3246"/>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2C6"/>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2CF3"/>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192"/>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0EA0"/>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245C"/>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2EC9"/>
    <w:rsid w:val="0091345F"/>
    <w:rsid w:val="00913A9F"/>
    <w:rsid w:val="009149CC"/>
    <w:rsid w:val="00917378"/>
    <w:rsid w:val="00917A98"/>
    <w:rsid w:val="00921F2B"/>
    <w:rsid w:val="00922306"/>
    <w:rsid w:val="00922465"/>
    <w:rsid w:val="0092454C"/>
    <w:rsid w:val="009250A7"/>
    <w:rsid w:val="00931E20"/>
    <w:rsid w:val="0093397E"/>
    <w:rsid w:val="00935107"/>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6374"/>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D42"/>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3A5"/>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iPriority w:val="9"/>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uiPriority w:val="9"/>
    <w:rsid w:val="00BA58B1"/>
    <w:rPr>
      <w:rFonts w:eastAsia="Times New Roman" w:cs="Traditional Arabic"/>
      <w:b/>
      <w:bCs/>
      <w:sz w:val="28"/>
      <w:szCs w:val="32"/>
    </w:rPr>
  </w:style>
  <w:style w:type="character" w:customStyle="1" w:styleId="3Char">
    <w:name w:val="عنوان 3 Char"/>
    <w:basedOn w:val="a4"/>
    <w:link w:val="3"/>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rsid w:val="00A341E5"/>
    <w:rPr>
      <w:rFonts w:cs="Simplified Arabic"/>
      <w:sz w:val="32"/>
      <w:szCs w:val="32"/>
      <w:lang w:eastAsia="ar-SA"/>
    </w:rPr>
  </w:style>
  <w:style w:type="character" w:customStyle="1" w:styleId="5Char">
    <w:name w:val="عنوان 5 Char"/>
    <w:basedOn w:val="a4"/>
    <w:link w:val="5"/>
    <w:rsid w:val="00A341E5"/>
    <w:rPr>
      <w:rFonts w:cs="Simplified Arabic"/>
      <w:sz w:val="32"/>
      <w:szCs w:val="32"/>
      <w:lang w:eastAsia="ar-SA"/>
    </w:rPr>
  </w:style>
  <w:style w:type="character" w:customStyle="1" w:styleId="6Char">
    <w:name w:val="عنوان 6 Char"/>
    <w:basedOn w:val="a4"/>
    <w:link w:val="6"/>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rsid w:val="00A341E5"/>
    <w:rPr>
      <w:rFonts w:cs="Simplified Arabic"/>
      <w:b/>
      <w:bCs/>
      <w:sz w:val="32"/>
      <w:szCs w:val="32"/>
    </w:rPr>
  </w:style>
  <w:style w:type="character" w:customStyle="1" w:styleId="9Char">
    <w:name w:val="عنوان 9 Char"/>
    <w:basedOn w:val="a4"/>
    <w:link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3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 w:type="paragraph" w:customStyle="1" w:styleId="aff9">
    <w:name w:val="عنوان رئيسي"/>
    <w:basedOn w:val="a3"/>
    <w:next w:val="a3"/>
    <w:autoRedefine/>
    <w:rsid w:val="00252D73"/>
    <w:pPr>
      <w:pBdr>
        <w:top w:val="single" w:sz="18" w:space="6" w:color="auto" w:shadow="1"/>
        <w:left w:val="single" w:sz="18" w:space="6" w:color="auto" w:shadow="1"/>
        <w:bottom w:val="single" w:sz="18" w:space="6" w:color="auto" w:shadow="1"/>
        <w:right w:val="single" w:sz="18" w:space="6" w:color="auto" w:shadow="1"/>
      </w:pBdr>
      <w:spacing w:after="360" w:line="259" w:lineRule="auto"/>
      <w:ind w:left="1134" w:right="1134" w:firstLine="284"/>
      <w:jc w:val="center"/>
    </w:pPr>
    <w:rPr>
      <w:rFonts w:cs="Shurooq 16"/>
      <w:b/>
      <w:bCs/>
      <w:noProof/>
      <w:sz w:val="22"/>
      <w:szCs w:val="72"/>
      <w:lang w:eastAsia="ar-SA"/>
    </w:rPr>
  </w:style>
  <w:style w:type="paragraph" w:customStyle="1" w:styleId="affa">
    <w:name w:val="عنوان_زخرفي"/>
    <w:basedOn w:val="a3"/>
    <w:rsid w:val="00252D73"/>
    <w:pPr>
      <w:spacing w:after="160" w:line="259" w:lineRule="auto"/>
      <w:ind w:firstLine="720"/>
      <w:jc w:val="center"/>
    </w:pPr>
    <w:rPr>
      <w:rFonts w:ascii="ATraditional Arabic" w:hAnsi="ATraditional Arabic" w:cs="CTraditional Arabic"/>
      <w:sz w:val="36"/>
      <w:szCs w:val="300"/>
    </w:rPr>
  </w:style>
  <w:style w:type="paragraph" w:customStyle="1" w:styleId="26">
    <w:name w:val="مرجع حاشية سفلية2"/>
    <w:basedOn w:val="a3"/>
    <w:rsid w:val="00252D73"/>
    <w:pPr>
      <w:spacing w:after="160" w:line="259" w:lineRule="auto"/>
    </w:pPr>
    <w:rPr>
      <w:rFonts w:ascii="ATraditional Arabic" w:hAnsi="ATraditional Arabic" w:cstheme="minorBidi"/>
      <w:sz w:val="36"/>
      <w:szCs w:val="22"/>
      <w:vertAlign w:val="superscript"/>
    </w:rPr>
  </w:style>
  <w:style w:type="character" w:customStyle="1" w:styleId="1a">
    <w:name w:val="نمط1"/>
    <w:basedOn w:val="a4"/>
    <w:rsid w:val="00252D73"/>
    <w:rPr>
      <w:rFonts w:cs="mohammad bold art"/>
      <w:iCs/>
      <w:color w:val="auto"/>
      <w:szCs w:val="36"/>
    </w:rPr>
  </w:style>
  <w:style w:type="paragraph" w:customStyle="1" w:styleId="27">
    <w:name w:val="نمط2"/>
    <w:basedOn w:val="aff9"/>
    <w:next w:val="a3"/>
    <w:rsid w:val="00252D73"/>
    <w:pPr>
      <w:spacing w:after="0"/>
      <w:ind w:left="0" w:right="0" w:firstLine="0"/>
      <w:jc w:val="lowKashida"/>
    </w:pPr>
    <w:rPr>
      <w:rFonts w:cs="Traditional Arabic"/>
      <w:bCs w:val="0"/>
      <w:szCs w:val="36"/>
    </w:rPr>
  </w:style>
  <w:style w:type="character" w:customStyle="1" w:styleId="affb">
    <w:name w:val="أقواس الآيات في الحاشية"/>
    <w:uiPriority w:val="1"/>
    <w:qFormat/>
    <w:rsid w:val="00252D73"/>
    <w:rPr>
      <w:rFonts w:cs="ATraditional Arabic"/>
      <w:szCs w:val="24"/>
    </w:rPr>
  </w:style>
  <w:style w:type="character" w:customStyle="1" w:styleId="affc">
    <w:name w:val="أقواس الآيات في الدراسة"/>
    <w:basedOn w:val="a4"/>
    <w:uiPriority w:val="1"/>
    <w:qFormat/>
    <w:rsid w:val="00252D73"/>
    <w:rPr>
      <w:rFonts w:cs="ATraditional Arabic"/>
      <w:szCs w:val="28"/>
    </w:rPr>
  </w:style>
  <w:style w:type="character" w:customStyle="1" w:styleId="affd">
    <w:name w:val="أقواس الآيات في الصدر"/>
    <w:uiPriority w:val="1"/>
    <w:qFormat/>
    <w:rsid w:val="00252D73"/>
    <w:rPr>
      <w:rFonts w:cs="ATraditional Arabic"/>
      <w:b/>
      <w:bCs/>
      <w:sz w:val="36"/>
      <w:szCs w:val="36"/>
      <w:lang w:bidi="ar-EG"/>
    </w:rPr>
  </w:style>
  <w:style w:type="character" w:customStyle="1" w:styleId="affe">
    <w:name w:val="أقواس آيات نص المصنف"/>
    <w:uiPriority w:val="1"/>
    <w:qFormat/>
    <w:rsid w:val="00252D73"/>
    <w:rPr>
      <w:rFonts w:cs="ATraditional Arabic"/>
      <w:b/>
      <w:bCs/>
      <w:sz w:val="32"/>
      <w:szCs w:val="32"/>
      <w:lang w:bidi="ar-EG"/>
    </w:rPr>
  </w:style>
  <w:style w:type="character" w:customStyle="1" w:styleId="afff">
    <w:name w:val="خط المصحف"/>
    <w:uiPriority w:val="1"/>
    <w:qFormat/>
    <w:rsid w:val="00252D73"/>
    <w:rPr>
      <w:rFonts w:cs="KFGQPC Uthmanic Script HAFS"/>
      <w:szCs w:val="28"/>
    </w:rPr>
  </w:style>
  <w:style w:type="character" w:customStyle="1" w:styleId="afff0">
    <w:name w:val="خط المصحف في الحاشية"/>
    <w:uiPriority w:val="1"/>
    <w:qFormat/>
    <w:rsid w:val="00252D73"/>
    <w:rPr>
      <w:rFonts w:cs="KFGQPC Uthmanic Script HAFS"/>
      <w:szCs w:val="24"/>
    </w:rPr>
  </w:style>
  <w:style w:type="character" w:customStyle="1" w:styleId="afff1">
    <w:name w:val="خط المصحف في الدراسة"/>
    <w:uiPriority w:val="1"/>
    <w:qFormat/>
    <w:rsid w:val="00252D73"/>
    <w:rPr>
      <w:rFonts w:cs="KFGQPC Uthmanic Script HAFS"/>
      <w:szCs w:val="28"/>
    </w:rPr>
  </w:style>
  <w:style w:type="character" w:customStyle="1" w:styleId="afff2">
    <w:name w:val="خط المصحف في الصدر"/>
    <w:uiPriority w:val="1"/>
    <w:qFormat/>
    <w:rsid w:val="00252D73"/>
    <w:rPr>
      <w:rFonts w:cs="KFGQPC Uthmanic Script HAFS"/>
      <w:b/>
      <w:bCs/>
      <w:sz w:val="36"/>
      <w:szCs w:val="36"/>
      <w:lang w:bidi="ar-EG"/>
    </w:rPr>
  </w:style>
  <w:style w:type="character" w:customStyle="1" w:styleId="afff3">
    <w:name w:val="خط المصحف في المتن"/>
    <w:uiPriority w:val="1"/>
    <w:qFormat/>
    <w:rsid w:val="00252D73"/>
    <w:rPr>
      <w:rFonts w:cs="KFGQPC Uthmanic Script HAFS"/>
      <w:b/>
      <w:bCs/>
      <w:sz w:val="32"/>
      <w:szCs w:val="32"/>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iPriority w:val="9"/>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uiPriority w:val="9"/>
    <w:rsid w:val="00BA58B1"/>
    <w:rPr>
      <w:rFonts w:eastAsia="Times New Roman" w:cs="Traditional Arabic"/>
      <w:b/>
      <w:bCs/>
      <w:sz w:val="28"/>
      <w:szCs w:val="32"/>
    </w:rPr>
  </w:style>
  <w:style w:type="character" w:customStyle="1" w:styleId="3Char">
    <w:name w:val="عنوان 3 Char"/>
    <w:basedOn w:val="a4"/>
    <w:link w:val="3"/>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rsid w:val="00A341E5"/>
    <w:rPr>
      <w:rFonts w:cs="Simplified Arabic"/>
      <w:sz w:val="32"/>
      <w:szCs w:val="32"/>
      <w:lang w:eastAsia="ar-SA"/>
    </w:rPr>
  </w:style>
  <w:style w:type="character" w:customStyle="1" w:styleId="5Char">
    <w:name w:val="عنوان 5 Char"/>
    <w:basedOn w:val="a4"/>
    <w:link w:val="5"/>
    <w:rsid w:val="00A341E5"/>
    <w:rPr>
      <w:rFonts w:cs="Simplified Arabic"/>
      <w:sz w:val="32"/>
      <w:szCs w:val="32"/>
      <w:lang w:eastAsia="ar-SA"/>
    </w:rPr>
  </w:style>
  <w:style w:type="character" w:customStyle="1" w:styleId="6Char">
    <w:name w:val="عنوان 6 Char"/>
    <w:basedOn w:val="a4"/>
    <w:link w:val="6"/>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rsid w:val="00A341E5"/>
    <w:rPr>
      <w:rFonts w:cs="Simplified Arabic"/>
      <w:b/>
      <w:bCs/>
      <w:sz w:val="32"/>
      <w:szCs w:val="32"/>
    </w:rPr>
  </w:style>
  <w:style w:type="character" w:customStyle="1" w:styleId="9Char">
    <w:name w:val="عنوان 9 Char"/>
    <w:basedOn w:val="a4"/>
    <w:link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3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 w:type="paragraph" w:customStyle="1" w:styleId="aff9">
    <w:name w:val="عنوان رئيسي"/>
    <w:basedOn w:val="a3"/>
    <w:next w:val="a3"/>
    <w:autoRedefine/>
    <w:rsid w:val="00252D73"/>
    <w:pPr>
      <w:pBdr>
        <w:top w:val="single" w:sz="18" w:space="6" w:color="auto" w:shadow="1"/>
        <w:left w:val="single" w:sz="18" w:space="6" w:color="auto" w:shadow="1"/>
        <w:bottom w:val="single" w:sz="18" w:space="6" w:color="auto" w:shadow="1"/>
        <w:right w:val="single" w:sz="18" w:space="6" w:color="auto" w:shadow="1"/>
      </w:pBdr>
      <w:spacing w:after="360" w:line="259" w:lineRule="auto"/>
      <w:ind w:left="1134" w:right="1134" w:firstLine="284"/>
      <w:jc w:val="center"/>
    </w:pPr>
    <w:rPr>
      <w:rFonts w:cs="Shurooq 16"/>
      <w:b/>
      <w:bCs/>
      <w:noProof/>
      <w:sz w:val="22"/>
      <w:szCs w:val="72"/>
      <w:lang w:eastAsia="ar-SA"/>
    </w:rPr>
  </w:style>
  <w:style w:type="paragraph" w:customStyle="1" w:styleId="affa">
    <w:name w:val="عنوان_زخرفي"/>
    <w:basedOn w:val="a3"/>
    <w:rsid w:val="00252D73"/>
    <w:pPr>
      <w:spacing w:after="160" w:line="259" w:lineRule="auto"/>
      <w:ind w:firstLine="720"/>
      <w:jc w:val="center"/>
    </w:pPr>
    <w:rPr>
      <w:rFonts w:ascii="ATraditional Arabic" w:hAnsi="ATraditional Arabic" w:cs="CTraditional Arabic"/>
      <w:sz w:val="36"/>
      <w:szCs w:val="300"/>
    </w:rPr>
  </w:style>
  <w:style w:type="paragraph" w:customStyle="1" w:styleId="26">
    <w:name w:val="مرجع حاشية سفلية2"/>
    <w:basedOn w:val="a3"/>
    <w:rsid w:val="00252D73"/>
    <w:pPr>
      <w:spacing w:after="160" w:line="259" w:lineRule="auto"/>
    </w:pPr>
    <w:rPr>
      <w:rFonts w:ascii="ATraditional Arabic" w:hAnsi="ATraditional Arabic" w:cstheme="minorBidi"/>
      <w:sz w:val="36"/>
      <w:szCs w:val="22"/>
      <w:vertAlign w:val="superscript"/>
    </w:rPr>
  </w:style>
  <w:style w:type="character" w:customStyle="1" w:styleId="1a">
    <w:name w:val="نمط1"/>
    <w:basedOn w:val="a4"/>
    <w:rsid w:val="00252D73"/>
    <w:rPr>
      <w:rFonts w:cs="mohammad bold art"/>
      <w:iCs/>
      <w:color w:val="auto"/>
      <w:szCs w:val="36"/>
    </w:rPr>
  </w:style>
  <w:style w:type="paragraph" w:customStyle="1" w:styleId="27">
    <w:name w:val="نمط2"/>
    <w:basedOn w:val="aff9"/>
    <w:next w:val="a3"/>
    <w:rsid w:val="00252D73"/>
    <w:pPr>
      <w:spacing w:after="0"/>
      <w:ind w:left="0" w:right="0" w:firstLine="0"/>
      <w:jc w:val="lowKashida"/>
    </w:pPr>
    <w:rPr>
      <w:rFonts w:cs="Traditional Arabic"/>
      <w:bCs w:val="0"/>
      <w:szCs w:val="36"/>
    </w:rPr>
  </w:style>
  <w:style w:type="character" w:customStyle="1" w:styleId="affb">
    <w:name w:val="أقواس الآيات في الحاشية"/>
    <w:uiPriority w:val="1"/>
    <w:qFormat/>
    <w:rsid w:val="00252D73"/>
    <w:rPr>
      <w:rFonts w:cs="ATraditional Arabic"/>
      <w:szCs w:val="24"/>
    </w:rPr>
  </w:style>
  <w:style w:type="character" w:customStyle="1" w:styleId="affc">
    <w:name w:val="أقواس الآيات في الدراسة"/>
    <w:basedOn w:val="a4"/>
    <w:uiPriority w:val="1"/>
    <w:qFormat/>
    <w:rsid w:val="00252D73"/>
    <w:rPr>
      <w:rFonts w:cs="ATraditional Arabic"/>
      <w:szCs w:val="28"/>
    </w:rPr>
  </w:style>
  <w:style w:type="character" w:customStyle="1" w:styleId="affd">
    <w:name w:val="أقواس الآيات في الصدر"/>
    <w:uiPriority w:val="1"/>
    <w:qFormat/>
    <w:rsid w:val="00252D73"/>
    <w:rPr>
      <w:rFonts w:cs="ATraditional Arabic"/>
      <w:b/>
      <w:bCs/>
      <w:sz w:val="36"/>
      <w:szCs w:val="36"/>
      <w:lang w:bidi="ar-EG"/>
    </w:rPr>
  </w:style>
  <w:style w:type="character" w:customStyle="1" w:styleId="affe">
    <w:name w:val="أقواس آيات نص المصنف"/>
    <w:uiPriority w:val="1"/>
    <w:qFormat/>
    <w:rsid w:val="00252D73"/>
    <w:rPr>
      <w:rFonts w:cs="ATraditional Arabic"/>
      <w:b/>
      <w:bCs/>
      <w:sz w:val="32"/>
      <w:szCs w:val="32"/>
      <w:lang w:bidi="ar-EG"/>
    </w:rPr>
  </w:style>
  <w:style w:type="character" w:customStyle="1" w:styleId="afff">
    <w:name w:val="خط المصحف"/>
    <w:uiPriority w:val="1"/>
    <w:qFormat/>
    <w:rsid w:val="00252D73"/>
    <w:rPr>
      <w:rFonts w:cs="KFGQPC Uthmanic Script HAFS"/>
      <w:szCs w:val="28"/>
    </w:rPr>
  </w:style>
  <w:style w:type="character" w:customStyle="1" w:styleId="afff0">
    <w:name w:val="خط المصحف في الحاشية"/>
    <w:uiPriority w:val="1"/>
    <w:qFormat/>
    <w:rsid w:val="00252D73"/>
    <w:rPr>
      <w:rFonts w:cs="KFGQPC Uthmanic Script HAFS"/>
      <w:szCs w:val="24"/>
    </w:rPr>
  </w:style>
  <w:style w:type="character" w:customStyle="1" w:styleId="afff1">
    <w:name w:val="خط المصحف في الدراسة"/>
    <w:uiPriority w:val="1"/>
    <w:qFormat/>
    <w:rsid w:val="00252D73"/>
    <w:rPr>
      <w:rFonts w:cs="KFGQPC Uthmanic Script HAFS"/>
      <w:szCs w:val="28"/>
    </w:rPr>
  </w:style>
  <w:style w:type="character" w:customStyle="1" w:styleId="afff2">
    <w:name w:val="خط المصحف في الصدر"/>
    <w:uiPriority w:val="1"/>
    <w:qFormat/>
    <w:rsid w:val="00252D73"/>
    <w:rPr>
      <w:rFonts w:cs="KFGQPC Uthmanic Script HAFS"/>
      <w:b/>
      <w:bCs/>
      <w:sz w:val="36"/>
      <w:szCs w:val="36"/>
      <w:lang w:bidi="ar-EG"/>
    </w:rPr>
  </w:style>
  <w:style w:type="character" w:customStyle="1" w:styleId="afff3">
    <w:name w:val="خط المصحف في المتن"/>
    <w:uiPriority w:val="1"/>
    <w:qFormat/>
    <w:rsid w:val="00252D73"/>
    <w:rPr>
      <w:rFonts w:cs="KFGQPC Uthmanic Script HAFS"/>
      <w:b/>
      <w:bCs/>
      <w:sz w:val="32"/>
      <w:szCs w:val="32"/>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2144-07CF-4554-A37E-391A4025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53</Pages>
  <Words>9499</Words>
  <Characters>54150</Characters>
  <Application>Microsoft Office Word</Application>
  <DocSecurity>0</DocSecurity>
  <Lines>451</Lines>
  <Paragraphs>127</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63522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13</cp:revision>
  <cp:lastPrinted>2018-06-09T09:39:00Z</cp:lastPrinted>
  <dcterms:created xsi:type="dcterms:W3CDTF">2018-06-09T09:11:00Z</dcterms:created>
  <dcterms:modified xsi:type="dcterms:W3CDTF">2018-06-09T09:55:00Z</dcterms:modified>
</cp:coreProperties>
</file>