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0F3" w:rsidRPr="00471489" w:rsidRDefault="007350F3" w:rsidP="00471489">
      <w:pPr>
        <w:jc w:val="center"/>
        <w:rPr>
          <w:rFonts w:ascii="Traditional Arabic" w:hAnsi="Traditional Arabic" w:cs="Traditional Arabic"/>
          <w:sz w:val="28"/>
          <w:szCs w:val="28"/>
          <w:rtl/>
        </w:rPr>
      </w:pPr>
      <w:bookmarkStart w:id="0" w:name="_GoBack"/>
      <w:bookmarkEnd w:id="0"/>
      <w:r w:rsidRPr="00471489">
        <w:rPr>
          <w:rFonts w:ascii="Traditional Arabic" w:hAnsi="Traditional Arabic" w:cs="Traditional Arabic"/>
          <w:b/>
          <w:bCs/>
          <w:sz w:val="32"/>
          <w:szCs w:val="32"/>
          <w:rtl/>
        </w:rPr>
        <w:t>الضرائب في مدينة مصراتة 1835-1911م</w:t>
      </w:r>
      <w:r w:rsidRPr="00471489">
        <w:rPr>
          <w:rFonts w:ascii="Traditional Arabic" w:hAnsi="Traditional Arabic" w:cs="Traditional Arabic"/>
          <w:b/>
          <w:bCs/>
          <w:sz w:val="28"/>
          <w:szCs w:val="28"/>
          <w:rtl/>
        </w:rPr>
        <w:t xml:space="preserve"> </w:t>
      </w:r>
    </w:p>
    <w:p w:rsidR="00471489" w:rsidRPr="00471489" w:rsidRDefault="00471489" w:rsidP="00471489">
      <w:pPr>
        <w:ind w:left="-2"/>
        <w:jc w:val="both"/>
        <w:rPr>
          <w:rFonts w:ascii="Traditional Arabic" w:hAnsi="Traditional Arabic" w:cs="Traditional Arabic"/>
          <w:b/>
          <w:bCs/>
          <w:sz w:val="28"/>
          <w:szCs w:val="28"/>
          <w:rtl/>
        </w:rPr>
      </w:pPr>
      <w:r w:rsidRPr="00471489">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 xml:space="preserve">    </w:t>
      </w:r>
      <w:r w:rsidRPr="00471489">
        <w:rPr>
          <w:rFonts w:ascii="Traditional Arabic" w:hAnsi="Traditional Arabic" w:cs="Traditional Arabic"/>
          <w:b/>
          <w:bCs/>
          <w:sz w:val="28"/>
          <w:szCs w:val="28"/>
          <w:rtl/>
        </w:rPr>
        <w:t>أ. أسماء علي محمد جعفر</w:t>
      </w:r>
    </w:p>
    <w:p w:rsidR="007350F3" w:rsidRPr="00471489" w:rsidRDefault="007350F3" w:rsidP="00471489">
      <w:pPr>
        <w:ind w:left="-2"/>
        <w:jc w:val="both"/>
        <w:rPr>
          <w:rFonts w:ascii="Traditional Arabic" w:hAnsi="Traditional Arabic" w:cs="Traditional Arabic"/>
          <w:b/>
          <w:bCs/>
          <w:sz w:val="28"/>
          <w:szCs w:val="28"/>
          <w:rtl/>
        </w:rPr>
      </w:pPr>
      <w:r w:rsidRPr="00471489">
        <w:rPr>
          <w:rFonts w:ascii="Traditional Arabic" w:hAnsi="Traditional Arabic" w:cs="Traditional Arabic"/>
          <w:b/>
          <w:bCs/>
          <w:sz w:val="28"/>
          <w:szCs w:val="28"/>
          <w:rtl/>
        </w:rPr>
        <w:t xml:space="preserve"> </w:t>
      </w:r>
      <w:r w:rsidR="00471489" w:rsidRPr="00471489">
        <w:rPr>
          <w:rFonts w:ascii="Traditional Arabic" w:hAnsi="Traditional Arabic" w:cs="Traditional Arabic" w:hint="cs"/>
          <w:b/>
          <w:bCs/>
          <w:sz w:val="28"/>
          <w:szCs w:val="28"/>
          <w:rtl/>
        </w:rPr>
        <w:t xml:space="preserve">                                                              </w:t>
      </w:r>
      <w:r w:rsidR="00471489">
        <w:rPr>
          <w:rFonts w:ascii="Traditional Arabic" w:hAnsi="Traditional Arabic" w:cs="Traditional Arabic" w:hint="cs"/>
          <w:b/>
          <w:bCs/>
          <w:sz w:val="28"/>
          <w:szCs w:val="28"/>
          <w:rtl/>
        </w:rPr>
        <w:t xml:space="preserve">         </w:t>
      </w:r>
      <w:r w:rsidRPr="00471489">
        <w:rPr>
          <w:rFonts w:ascii="Traditional Arabic" w:hAnsi="Traditional Arabic" w:cs="Traditional Arabic"/>
          <w:b/>
          <w:bCs/>
          <w:sz w:val="28"/>
          <w:szCs w:val="28"/>
          <w:rtl/>
        </w:rPr>
        <w:t>كلية الآداب- جامعة مصراتة</w:t>
      </w:r>
    </w:p>
    <w:p w:rsidR="007350F3" w:rsidRPr="00471489" w:rsidRDefault="007350F3" w:rsidP="00EE55F4">
      <w:pPr>
        <w:ind w:left="-2" w:firstLine="660"/>
        <w:jc w:val="both"/>
        <w:rPr>
          <w:rFonts w:ascii="Traditional Arabic" w:hAnsi="Traditional Arabic" w:cs="Traditional Arabic"/>
          <w:b/>
          <w:bCs/>
          <w:sz w:val="28"/>
          <w:szCs w:val="28"/>
        </w:rPr>
      </w:pPr>
      <w:r w:rsidRPr="00471489">
        <w:rPr>
          <w:rFonts w:ascii="Traditional Arabic" w:hAnsi="Traditional Arabic" w:cs="Traditional Arabic"/>
          <w:b/>
          <w:bCs/>
          <w:sz w:val="28"/>
          <w:szCs w:val="28"/>
          <w:rtl/>
        </w:rPr>
        <w:t>مقدمة:</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 xml:space="preserve"> خلال العهد العثماني </w:t>
      </w:r>
      <w:r w:rsidR="00471489">
        <w:rPr>
          <w:rFonts w:ascii="Traditional Arabic" w:hAnsi="Traditional Arabic" w:cs="Traditional Arabic"/>
          <w:sz w:val="28"/>
          <w:szCs w:val="28"/>
          <w:rtl/>
        </w:rPr>
        <w:t>الثاني لولاية طرابلس الغرب 1835</w:t>
      </w:r>
      <w:r w:rsidRPr="00471489">
        <w:rPr>
          <w:rFonts w:ascii="Traditional Arabic" w:hAnsi="Traditional Arabic" w:cs="Traditional Arabic"/>
          <w:sz w:val="28"/>
          <w:szCs w:val="28"/>
          <w:rtl/>
        </w:rPr>
        <w:t xml:space="preserve">-1911م </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عودتها للحكم المباشر</w:t>
      </w:r>
      <w:r w:rsidR="00471489">
        <w:rPr>
          <w:rFonts w:ascii="Traditional Arabic" w:hAnsi="Traditional Arabic" w:cs="Traditional Arabic"/>
          <w:sz w:val="28"/>
          <w:szCs w:val="28"/>
          <w:rtl/>
        </w:rPr>
        <w:t xml:space="preserve"> من جديد للإمبراطورية العثمانية</w:t>
      </w:r>
      <w:r w:rsidRPr="00471489">
        <w:rPr>
          <w:rFonts w:ascii="Traditional Arabic" w:hAnsi="Traditional Arabic" w:cs="Traditional Arabic"/>
          <w:sz w:val="28"/>
          <w:szCs w:val="28"/>
          <w:rtl/>
        </w:rPr>
        <w:t xml:space="preserve">, شهدت المنطقة عدة تغيرات متمثلة في إصدار قوانين وتشريعات </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 xml:space="preserve">تنظيمات سياسية </w:t>
      </w:r>
      <w:r w:rsidR="00471489">
        <w:rPr>
          <w:rFonts w:ascii="Traditional Arabic" w:hAnsi="Traditional Arabic" w:cs="Traditional Arabic"/>
          <w:sz w:val="28"/>
          <w:szCs w:val="28"/>
          <w:rtl/>
        </w:rPr>
        <w:t>ومالية</w:t>
      </w:r>
      <w:r w:rsidRPr="00471489">
        <w:rPr>
          <w:rFonts w:ascii="Traditional Arabic" w:hAnsi="Traditional Arabic" w:cs="Traditional Arabic"/>
          <w:sz w:val="28"/>
          <w:szCs w:val="28"/>
          <w:rtl/>
        </w:rPr>
        <w:t xml:space="preserve">, ضمن التنظيمات العثمانية العامة التي صدرت في القرن التاسع </w:t>
      </w:r>
      <w:r w:rsidR="00471489">
        <w:rPr>
          <w:rFonts w:ascii="Traditional Arabic" w:hAnsi="Traditional Arabic" w:cs="Traditional Arabic"/>
          <w:sz w:val="28"/>
          <w:szCs w:val="28"/>
          <w:rtl/>
        </w:rPr>
        <w:t>عشر الميلادي</w:t>
      </w:r>
      <w:r w:rsidRPr="00471489">
        <w:rPr>
          <w:rFonts w:ascii="Traditional Arabic" w:hAnsi="Traditional Arabic" w:cs="Traditional Arabic"/>
          <w:sz w:val="28"/>
          <w:szCs w:val="28"/>
          <w:rtl/>
        </w:rPr>
        <w:t xml:space="preserve">, </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بما أن ليبيا كانت إحدى الولايات التابعة للإمبراطورية شملته</w:t>
      </w:r>
      <w:r w:rsidR="00471489">
        <w:rPr>
          <w:rFonts w:ascii="Traditional Arabic" w:hAnsi="Traditional Arabic" w:cs="Traditional Arabic"/>
          <w:sz w:val="28"/>
          <w:szCs w:val="28"/>
          <w:rtl/>
        </w:rPr>
        <w:t>ا هذه التغيرات في شتى المجالات</w:t>
      </w:r>
      <w:r w:rsidRPr="00471489">
        <w:rPr>
          <w:rFonts w:ascii="Traditional Arabic" w:hAnsi="Traditional Arabic" w:cs="Traditional Arabic"/>
          <w:sz w:val="28"/>
          <w:szCs w:val="28"/>
          <w:rtl/>
        </w:rPr>
        <w:t>.</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 xml:space="preserve">وبما أن الاقتصاد يقوم بدور أساسي في صنع الأحداث التاريخية </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رسم معالم المتغيرا</w:t>
      </w:r>
      <w:r w:rsidR="007B7EDC">
        <w:rPr>
          <w:rFonts w:ascii="Traditional Arabic" w:hAnsi="Traditional Arabic" w:cs="Traditional Arabic"/>
          <w:sz w:val="28"/>
          <w:szCs w:val="28"/>
          <w:rtl/>
        </w:rPr>
        <w:t>ت الاجتماعية والتطورات الحضارية</w:t>
      </w:r>
      <w:r w:rsidRPr="00471489">
        <w:rPr>
          <w:rFonts w:ascii="Traditional Arabic" w:hAnsi="Traditional Arabic" w:cs="Traditional Arabic"/>
          <w:sz w:val="28"/>
          <w:szCs w:val="28"/>
          <w:rtl/>
        </w:rPr>
        <w:t xml:space="preserve">, فإن الثروة ومصادرها تؤثر سلباً </w:t>
      </w:r>
      <w:proofErr w:type="spellStart"/>
      <w:r w:rsidRPr="00471489">
        <w:rPr>
          <w:rFonts w:ascii="Traditional Arabic" w:hAnsi="Traditional Arabic" w:cs="Traditional Arabic"/>
          <w:sz w:val="28"/>
          <w:szCs w:val="28"/>
          <w:rtl/>
        </w:rPr>
        <w:t>أ</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إيجاباً</w:t>
      </w:r>
      <w:proofErr w:type="spellEnd"/>
      <w:r w:rsidRPr="00471489">
        <w:rPr>
          <w:rFonts w:ascii="Traditional Arabic" w:hAnsi="Traditional Arabic" w:cs="Traditional Arabic"/>
          <w:sz w:val="28"/>
          <w:szCs w:val="28"/>
          <w:rtl/>
        </w:rPr>
        <w:t xml:space="preserve"> على تلك الأحداث وعلاقاتها الداخلية </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الخارجية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ولأن هذه الفترة تمتعت باستقرار سياسي نسبي فكان له الأثر الفعال في ازدهار النشاط الاقتصادي</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الذي يقوم على أساسيات, وتُعد الضرائب إحدى قواعده المهمة التي تمثل المال اللازم لمصروفات الحكومة في ولاية طرابلس الغرب وتُعد مدينة مصراتة من أهم مدنها التي ساهمت في زيادة خزينتها خلال هذه </w:t>
      </w:r>
      <w:proofErr w:type="spellStart"/>
      <w:r w:rsidRPr="00471489">
        <w:rPr>
          <w:rFonts w:ascii="Traditional Arabic" w:hAnsi="Traditional Arabic" w:cs="Traditional Arabic"/>
          <w:sz w:val="28"/>
          <w:szCs w:val="28"/>
          <w:rtl/>
        </w:rPr>
        <w:t>الفترة.فأصدرت</w:t>
      </w:r>
      <w:proofErr w:type="spellEnd"/>
      <w:r w:rsidRPr="00471489">
        <w:rPr>
          <w:rFonts w:ascii="Traditional Arabic" w:hAnsi="Traditional Arabic" w:cs="Traditional Arabic"/>
          <w:sz w:val="28"/>
          <w:szCs w:val="28"/>
          <w:rtl/>
        </w:rPr>
        <w:t xml:space="preserve"> الدولة العثمانية آنذاك مجموعة من الأنظمة والقوانين لتنظيم الضرائب وطرق جبايتها, </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 xml:space="preserve">كيفية إدارتها للأمور المالية في جميع المدن بالولاية. </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تكمن أهمية البحث لما تمثله هذه الفترة الزمنية من أهمية كبرى في تاريخ ل</w:t>
      </w:r>
      <w:r w:rsidR="00471489">
        <w:rPr>
          <w:rFonts w:ascii="Traditional Arabic" w:hAnsi="Traditional Arabic" w:cs="Traditional Arabic"/>
          <w:sz w:val="28"/>
          <w:szCs w:val="28"/>
          <w:rtl/>
        </w:rPr>
        <w:t xml:space="preserve">يبيا الحديث عامةً </w:t>
      </w:r>
      <w:proofErr w:type="spellStart"/>
      <w:r w:rsidR="00471489">
        <w:rPr>
          <w:rFonts w:ascii="Traditional Arabic" w:hAnsi="Traditional Arabic" w:cs="Traditional Arabic"/>
          <w:sz w:val="28"/>
          <w:szCs w:val="28"/>
          <w:rtl/>
        </w:rPr>
        <w:t>ومصراتة</w:t>
      </w:r>
      <w:proofErr w:type="spellEnd"/>
      <w:r w:rsidR="00471489">
        <w:rPr>
          <w:rFonts w:ascii="Traditional Arabic" w:hAnsi="Traditional Arabic" w:cs="Traditional Arabic"/>
          <w:sz w:val="28"/>
          <w:szCs w:val="28"/>
          <w:rtl/>
        </w:rPr>
        <w:t xml:space="preserve"> خاصةً</w:t>
      </w:r>
      <w:r w:rsidRPr="00471489">
        <w:rPr>
          <w:rFonts w:ascii="Traditional Arabic" w:hAnsi="Traditional Arabic" w:cs="Traditional Arabic"/>
          <w:sz w:val="28"/>
          <w:szCs w:val="28"/>
          <w:rtl/>
        </w:rPr>
        <w:t>, حيث شهدت فيها تغيرات حضارية على المنطقة بالكامل, وانطلاقاً من هذه الأهمية نوضح التساؤلات الآتية لأجل الإجابة عليها</w:t>
      </w:r>
      <w:r w:rsidR="00471489">
        <w:rPr>
          <w:rFonts w:ascii="Traditional Arabic" w:hAnsi="Traditional Arabic" w:cs="Traditional Arabic"/>
          <w:sz w:val="28"/>
          <w:szCs w:val="28"/>
          <w:rtl/>
        </w:rPr>
        <w:t>:</w:t>
      </w:r>
    </w:p>
    <w:p w:rsidR="007350F3"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w:t>
      </w:r>
      <w:r w:rsidR="007B7EDC">
        <w:rPr>
          <w:rFonts w:ascii="Traditional Arabic" w:hAnsi="Traditional Arabic" w:cs="Traditional Arabic" w:hint="cs"/>
          <w:sz w:val="28"/>
          <w:szCs w:val="28"/>
          <w:rtl/>
        </w:rPr>
        <w:t xml:space="preserve"> </w:t>
      </w:r>
      <w:r w:rsidRPr="00471489">
        <w:rPr>
          <w:rFonts w:ascii="Traditional Arabic" w:hAnsi="Traditional Arabic" w:cs="Traditional Arabic"/>
          <w:sz w:val="28"/>
          <w:szCs w:val="28"/>
          <w:rtl/>
        </w:rPr>
        <w:t>ما هي الضرائب المفروضة في العهد العثماني الثاني على مصراتة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كيف كانت طرق جبايتها</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بناءً على تلك التساؤلات يهدف البحث التوصل إلى أنواع الضرائب المباشرة </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 xml:space="preserve">الغير مباشرة , معرفة مقدار الضرائب </w:t>
      </w:r>
      <w:r w:rsidR="00471489">
        <w:rPr>
          <w:rFonts w:ascii="Traditional Arabic" w:hAnsi="Traditional Arabic" w:cs="Traditional Arabic"/>
          <w:sz w:val="28"/>
          <w:szCs w:val="28"/>
          <w:rtl/>
        </w:rPr>
        <w:t>وطرق جبايتها</w:t>
      </w:r>
      <w:r w:rsidRPr="00471489">
        <w:rPr>
          <w:rFonts w:ascii="Traditional Arabic" w:hAnsi="Traditional Arabic" w:cs="Traditional Arabic"/>
          <w:sz w:val="28"/>
          <w:szCs w:val="28"/>
          <w:rtl/>
        </w:rPr>
        <w:t xml:space="preserve">, </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 xml:space="preserve">لتحقيق هذه الأهداف تم الاعتماد على المنهج </w:t>
      </w:r>
      <w:r w:rsidR="00471489">
        <w:rPr>
          <w:rFonts w:ascii="Traditional Arabic" w:hAnsi="Traditional Arabic" w:cs="Traditional Arabic"/>
          <w:sz w:val="28"/>
          <w:szCs w:val="28"/>
          <w:rtl/>
        </w:rPr>
        <w:t>التاريخي السردي التحليلي الوصفي</w:t>
      </w:r>
      <w:r w:rsidRPr="00471489">
        <w:rPr>
          <w:rFonts w:ascii="Traditional Arabic" w:hAnsi="Traditional Arabic" w:cs="Traditional Arabic"/>
          <w:sz w:val="28"/>
          <w:szCs w:val="28"/>
          <w:rtl/>
        </w:rPr>
        <w:t>.</w:t>
      </w:r>
    </w:p>
    <w:p w:rsidR="00471489" w:rsidRDefault="00471489" w:rsidP="00EE55F4">
      <w:pPr>
        <w:ind w:left="-2" w:firstLine="660"/>
        <w:jc w:val="both"/>
        <w:rPr>
          <w:rFonts w:ascii="Traditional Arabic" w:hAnsi="Traditional Arabic" w:cs="Traditional Arabic"/>
          <w:sz w:val="28"/>
          <w:szCs w:val="28"/>
          <w:rtl/>
        </w:rPr>
      </w:pPr>
    </w:p>
    <w:p w:rsidR="00471489" w:rsidRPr="00471489" w:rsidRDefault="00471489" w:rsidP="00EE55F4">
      <w:pPr>
        <w:ind w:left="-2" w:firstLine="660"/>
        <w:jc w:val="both"/>
        <w:rPr>
          <w:rFonts w:ascii="Traditional Arabic" w:hAnsi="Traditional Arabic" w:cs="Traditional Arabic"/>
          <w:sz w:val="28"/>
          <w:szCs w:val="28"/>
          <w:rtl/>
        </w:rPr>
      </w:pPr>
    </w:p>
    <w:p w:rsidR="007350F3" w:rsidRPr="007B7EDC" w:rsidRDefault="007350F3" w:rsidP="00EE55F4">
      <w:pPr>
        <w:ind w:left="-2" w:firstLine="660"/>
        <w:jc w:val="both"/>
        <w:rPr>
          <w:rFonts w:ascii="Traditional Arabic" w:hAnsi="Traditional Arabic" w:cs="Traditional Arabic"/>
          <w:b/>
          <w:bCs/>
          <w:sz w:val="28"/>
          <w:szCs w:val="28"/>
        </w:rPr>
      </w:pPr>
      <w:r w:rsidRPr="007B7EDC">
        <w:rPr>
          <w:rFonts w:ascii="Traditional Arabic" w:hAnsi="Traditional Arabic" w:cs="Traditional Arabic"/>
          <w:b/>
          <w:bCs/>
          <w:sz w:val="28"/>
          <w:szCs w:val="28"/>
          <w:rtl/>
        </w:rPr>
        <w:lastRenderedPageBreak/>
        <w:t>التمهيد:</w:t>
      </w:r>
    </w:p>
    <w:p w:rsidR="00471489" w:rsidRDefault="007350F3" w:rsidP="005618E6">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فرض الولاة العثمانيون خلال سيطرتهم على ولاية طرابلس الغرب العديد من الضرائب التي كانت مصدراً أساسياً لخزينة الدولة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فاتبع الولاة نظام إداري بعد تقسيم الولاية إلى </w:t>
      </w:r>
      <w:proofErr w:type="spellStart"/>
      <w:r w:rsidRPr="00471489">
        <w:rPr>
          <w:rFonts w:ascii="Traditional Arabic" w:hAnsi="Traditional Arabic" w:cs="Traditional Arabic"/>
          <w:sz w:val="28"/>
          <w:szCs w:val="28"/>
          <w:rtl/>
        </w:rPr>
        <w:t>سناجق</w:t>
      </w:r>
      <w:proofErr w:type="spellEnd"/>
      <w:r w:rsidRPr="00471489">
        <w:rPr>
          <w:rFonts w:ascii="Traditional Arabic" w:hAnsi="Traditional Arabic" w:cs="Traditional Arabic"/>
          <w:sz w:val="28"/>
          <w:szCs w:val="28"/>
          <w:rtl/>
        </w:rPr>
        <w:t xml:space="preserve"> </w:t>
      </w:r>
      <w:proofErr w:type="spellStart"/>
      <w:r w:rsidRPr="00471489">
        <w:rPr>
          <w:rFonts w:ascii="Traditional Arabic" w:hAnsi="Traditional Arabic" w:cs="Traditional Arabic"/>
          <w:sz w:val="28"/>
          <w:szCs w:val="28"/>
          <w:rtl/>
        </w:rPr>
        <w:t>أ</w:t>
      </w:r>
      <w:r w:rsidR="00471489">
        <w:rPr>
          <w:rFonts w:ascii="Traditional Arabic" w:hAnsi="Traditional Arabic" w:cs="Traditional Arabic"/>
          <w:sz w:val="28"/>
          <w:szCs w:val="28"/>
          <w:rtl/>
        </w:rPr>
        <w:t>وألوية</w:t>
      </w:r>
      <w:proofErr w:type="spellEnd"/>
      <w:r w:rsidR="00471489">
        <w:rPr>
          <w:rFonts w:ascii="Traditional Arabic" w:hAnsi="Traditional Arabic" w:cs="Traditional Arabic"/>
          <w:sz w:val="28"/>
          <w:szCs w:val="28"/>
          <w:rtl/>
        </w:rPr>
        <w:t xml:space="preserve"> يترأسها وال،</w:t>
      </w:r>
      <w:r w:rsidRPr="00471489">
        <w:rPr>
          <w:rFonts w:ascii="Traditional Arabic" w:hAnsi="Traditional Arabic" w:cs="Traditional Arabic"/>
          <w:sz w:val="28"/>
          <w:szCs w:val="28"/>
          <w:rtl/>
        </w:rPr>
        <w:t xml:space="preserve"> كانت تعرف بــــــــــ(اللواء </w:t>
      </w:r>
      <w:r w:rsidR="00471489">
        <w:rPr>
          <w:rFonts w:ascii="Traditional Arabic" w:hAnsi="Traditional Arabic" w:cs="Traditional Arabic"/>
          <w:sz w:val="28"/>
          <w:szCs w:val="28"/>
          <w:rtl/>
        </w:rPr>
        <w:t>و</w:t>
      </w:r>
      <w:r w:rsidR="005618E6">
        <w:rPr>
          <w:rFonts w:ascii="Traditional Arabic" w:hAnsi="Traditional Arabic" w:cs="Traditional Arabic"/>
          <w:sz w:val="28"/>
          <w:szCs w:val="28"/>
          <w:rtl/>
        </w:rPr>
        <w:t>القضاء)</w:t>
      </w:r>
      <w:r w:rsidRPr="005618E6">
        <w:rPr>
          <w:rFonts w:ascii="Traditional Arabic" w:hAnsi="Traditional Arabic" w:cs="Traditional Arabic"/>
          <w:sz w:val="28"/>
          <w:szCs w:val="28"/>
          <w:vertAlign w:val="superscript"/>
          <w:rtl/>
        </w:rPr>
        <w:t>(</w:t>
      </w:r>
      <w:r w:rsidRPr="005618E6">
        <w:rPr>
          <w:rFonts w:ascii="Traditional Arabic" w:hAnsi="Traditional Arabic" w:cs="Traditional Arabic"/>
          <w:sz w:val="28"/>
          <w:szCs w:val="28"/>
          <w:vertAlign w:val="superscript"/>
          <w:rtl/>
        </w:rPr>
        <w:footnoteReference w:customMarkFollows="1" w:id="1"/>
        <w:sym w:font="Symbol" w:char="F02A"/>
      </w:r>
      <w:r w:rsidRPr="005618E6">
        <w:rPr>
          <w:rFonts w:ascii="Traditional Arabic" w:hAnsi="Traditional Arabic" w:cs="Traditional Arabic"/>
          <w:sz w:val="28"/>
          <w:szCs w:val="28"/>
          <w:vertAlign w:val="superscript"/>
          <w:rtl/>
        </w:rPr>
        <w:t>)</w:t>
      </w:r>
      <w:r w:rsidR="005618E6">
        <w:rPr>
          <w:rFonts w:ascii="Traditional Arabic" w:hAnsi="Traditional Arabic" w:cs="Traditional Arabic" w:hint="cs"/>
          <w:sz w:val="28"/>
          <w:szCs w:val="28"/>
          <w:rtl/>
        </w:rPr>
        <w:t>،</w:t>
      </w:r>
      <w:r w:rsidRPr="00471489">
        <w:rPr>
          <w:rFonts w:ascii="Traditional Arabic" w:hAnsi="Traditional Arabic" w:cs="Traditional Arabic"/>
          <w:sz w:val="28"/>
          <w:szCs w:val="28"/>
          <w:rtl/>
        </w:rPr>
        <w:t xml:space="preserve"> قاموا بتعيين في كل لو</w:t>
      </w:r>
      <w:r w:rsidR="00471489">
        <w:rPr>
          <w:rFonts w:ascii="Traditional Arabic" w:hAnsi="Traditional Arabic" w:cs="Traditional Arabic"/>
          <w:sz w:val="28"/>
          <w:szCs w:val="28"/>
          <w:rtl/>
        </w:rPr>
        <w:t>اء محاسباً</w:t>
      </w:r>
      <w:r w:rsidRPr="00471489">
        <w:rPr>
          <w:rFonts w:ascii="Traditional Arabic" w:hAnsi="Traditional Arabic" w:cs="Traditional Arabic"/>
          <w:sz w:val="28"/>
          <w:szCs w:val="28"/>
          <w:rtl/>
        </w:rPr>
        <w:t>, وعلى كل قضاء مديراً للمال إلى جانب ذلك أميناً</w:t>
      </w:r>
      <w:r w:rsidR="005618E6">
        <w:rPr>
          <w:rFonts w:ascii="Traditional Arabic" w:hAnsi="Traditional Arabic" w:cs="Traditional Arabic"/>
          <w:sz w:val="28"/>
          <w:szCs w:val="28"/>
          <w:rtl/>
        </w:rPr>
        <w:t xml:space="preserve"> للصندوق الخاص بالأموال </w:t>
      </w:r>
      <w:proofErr w:type="spellStart"/>
      <w:r w:rsidR="005618E6">
        <w:rPr>
          <w:rFonts w:ascii="Traditional Arabic" w:hAnsi="Traditional Arabic" w:cs="Traditional Arabic"/>
          <w:sz w:val="28"/>
          <w:szCs w:val="28"/>
          <w:rtl/>
        </w:rPr>
        <w:t>الميرية</w:t>
      </w:r>
      <w:proofErr w:type="spellEnd"/>
      <w:r w:rsidRPr="005618E6">
        <w:rPr>
          <w:rFonts w:ascii="Traditional Arabic" w:hAnsi="Traditional Arabic" w:cs="Traditional Arabic"/>
          <w:sz w:val="28"/>
          <w:szCs w:val="28"/>
          <w:vertAlign w:val="superscript"/>
          <w:rtl/>
        </w:rPr>
        <w:t>(</w:t>
      </w:r>
      <w:r w:rsidRPr="005618E6">
        <w:rPr>
          <w:rFonts w:ascii="Traditional Arabic" w:hAnsi="Traditional Arabic" w:cs="Traditional Arabic"/>
          <w:sz w:val="28"/>
          <w:szCs w:val="28"/>
          <w:vertAlign w:val="superscript"/>
          <w:rtl/>
        </w:rPr>
        <w:footnoteReference w:customMarkFollows="1" w:id="2"/>
        <w:sym w:font="Symbol" w:char="F02A"/>
      </w:r>
      <w:r w:rsidRPr="005618E6">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w:t>
      </w:r>
      <w:r w:rsidR="00471489">
        <w:rPr>
          <w:rFonts w:ascii="Traditional Arabic" w:hAnsi="Traditional Arabic" w:cs="Traditional Arabic" w:hint="cs"/>
          <w:sz w:val="28"/>
          <w:szCs w:val="28"/>
          <w:rtl/>
        </w:rPr>
        <w:t xml:space="preserve"> </w:t>
      </w:r>
      <w:r w:rsidRPr="00471489">
        <w:rPr>
          <w:rFonts w:ascii="Traditional Arabic" w:hAnsi="Traditional Arabic" w:cs="Traditional Arabic"/>
          <w:sz w:val="28"/>
          <w:szCs w:val="28"/>
          <w:rtl/>
        </w:rPr>
        <w:t xml:space="preserve">وأعتبر </w:t>
      </w:r>
      <w:proofErr w:type="spellStart"/>
      <w:r w:rsidRPr="00471489">
        <w:rPr>
          <w:rFonts w:ascii="Traditional Arabic" w:hAnsi="Traditional Arabic" w:cs="Traditional Arabic"/>
          <w:sz w:val="28"/>
          <w:szCs w:val="28"/>
          <w:rtl/>
        </w:rPr>
        <w:t>القائمقام</w:t>
      </w:r>
      <w:proofErr w:type="spellEnd"/>
      <w:r w:rsidRPr="005618E6">
        <w:rPr>
          <w:rFonts w:ascii="Traditional Arabic" w:hAnsi="Traditional Arabic" w:cs="Traditional Arabic"/>
          <w:sz w:val="28"/>
          <w:szCs w:val="28"/>
          <w:vertAlign w:val="superscript"/>
          <w:rtl/>
        </w:rPr>
        <w:t>(</w:t>
      </w:r>
      <w:r w:rsidRPr="005618E6">
        <w:rPr>
          <w:rFonts w:ascii="Traditional Arabic" w:hAnsi="Traditional Arabic" w:cs="Traditional Arabic"/>
          <w:sz w:val="28"/>
          <w:szCs w:val="28"/>
          <w:vertAlign w:val="superscript"/>
          <w:rtl/>
        </w:rPr>
        <w:footnoteReference w:customMarkFollows="1" w:id="3"/>
        <w:sym w:font="Symbol" w:char="F02A"/>
      </w:r>
      <w:r w:rsidRPr="005618E6">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w:t>
      </w:r>
      <w:proofErr w:type="spellStart"/>
      <w:r w:rsidRPr="00471489">
        <w:rPr>
          <w:rFonts w:ascii="Traditional Arabic" w:hAnsi="Traditional Arabic" w:cs="Traditional Arabic"/>
          <w:sz w:val="28"/>
          <w:szCs w:val="28"/>
          <w:rtl/>
        </w:rPr>
        <w:t>أ</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المتصرف</w:t>
      </w:r>
      <w:proofErr w:type="spellEnd"/>
      <w:r w:rsidRPr="00471489">
        <w:rPr>
          <w:rFonts w:ascii="Traditional Arabic" w:hAnsi="Traditional Arabic" w:cs="Traditional Arabic"/>
          <w:sz w:val="28"/>
          <w:szCs w:val="28"/>
          <w:rtl/>
        </w:rPr>
        <w:t xml:space="preserve"> </w:t>
      </w:r>
      <w:proofErr w:type="spellStart"/>
      <w:r w:rsidRPr="00471489">
        <w:rPr>
          <w:rFonts w:ascii="Traditional Arabic" w:hAnsi="Traditional Arabic" w:cs="Traditional Arabic"/>
          <w:sz w:val="28"/>
          <w:szCs w:val="28"/>
          <w:rtl/>
        </w:rPr>
        <w:t>أ</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الوالي</w:t>
      </w:r>
      <w:proofErr w:type="spellEnd"/>
      <w:r w:rsidRPr="00471489">
        <w:rPr>
          <w:rFonts w:ascii="Traditional Arabic" w:hAnsi="Traditional Arabic" w:cs="Traditional Arabic"/>
          <w:sz w:val="28"/>
          <w:szCs w:val="28"/>
          <w:rtl/>
        </w:rPr>
        <w:t xml:space="preserve"> هم المسئولون عن جباية هذه الضرائب </w:t>
      </w:r>
      <w:r w:rsidR="00471489">
        <w:rPr>
          <w:rFonts w:ascii="Traditional Arabic" w:hAnsi="Traditional Arabic" w:cs="Traditional Arabic"/>
          <w:sz w:val="28"/>
          <w:szCs w:val="28"/>
          <w:rtl/>
        </w:rPr>
        <w:t>وتحمل أي مخالفات مالية</w:t>
      </w:r>
      <w:r w:rsidRPr="00471489">
        <w:rPr>
          <w:rFonts w:ascii="Traditional Arabic" w:hAnsi="Traditional Arabic" w:cs="Traditional Arabic"/>
          <w:sz w:val="28"/>
          <w:szCs w:val="28"/>
          <w:rtl/>
        </w:rPr>
        <w:t xml:space="preserve">. </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فيما يلي نوضح أهم تلك الضرائب التي كانت تُجبى في قضاء مصراتة كغيرها من المدن .</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أنواع الضرائب</w:t>
      </w:r>
      <w:r w:rsidR="00471489">
        <w:rPr>
          <w:rFonts w:ascii="Traditional Arabic" w:hAnsi="Traditional Arabic" w:cs="Traditional Arabic"/>
          <w:sz w:val="28"/>
          <w:szCs w:val="28"/>
          <w:rtl/>
        </w:rPr>
        <w:t>:</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 xml:space="preserve">ضريبة العُشر: </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تفرض للحصول على عُشر الكمية المنتجة من المحاصيل الرئيسية في البلاد مثل الشعير والقمح والزيتون والتمور</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ويتضح من اسمها أن مقدارها كان يساوي عُشر كميات المحاصيل التي تجبى من الأهالي</w:t>
      </w:r>
      <w:r w:rsidRPr="005618E6">
        <w:rPr>
          <w:rFonts w:ascii="Traditional Arabic" w:hAnsi="Traditional Arabic" w:cs="Traditional Arabic"/>
          <w:sz w:val="28"/>
          <w:szCs w:val="28"/>
          <w:vertAlign w:val="superscript"/>
          <w:rtl/>
        </w:rPr>
        <w:t>(</w:t>
      </w:r>
      <w:r w:rsidRPr="005618E6">
        <w:rPr>
          <w:rFonts w:ascii="Traditional Arabic" w:hAnsi="Traditional Arabic" w:cs="Traditional Arabic"/>
          <w:sz w:val="28"/>
          <w:szCs w:val="28"/>
          <w:vertAlign w:val="superscript"/>
        </w:rPr>
        <w:footnoteReference w:id="4"/>
      </w:r>
      <w:r w:rsidRPr="005618E6">
        <w:rPr>
          <w:rFonts w:ascii="Traditional Arabic" w:hAnsi="Traditional Arabic" w:cs="Traditional Arabic"/>
          <w:sz w:val="28"/>
          <w:szCs w:val="28"/>
          <w:vertAlign w:val="superscript"/>
          <w:rtl/>
        </w:rPr>
        <w:t>)</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ولقد قامت الإدارة العثمانية برفع قيمة الضريبة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ولم تقتصر على النسبة المعروفة ففي عام (1875م) ارتفعت إلى (12,5%)</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وعام (1878م) تمت إضافة (4/1%) وعند تأسيس فرع </w:t>
      </w:r>
      <w:r w:rsidRPr="00471489">
        <w:rPr>
          <w:rFonts w:ascii="Traditional Arabic" w:hAnsi="Traditional Arabic" w:cs="Traditional Arabic"/>
          <w:sz w:val="28"/>
          <w:szCs w:val="28"/>
          <w:rtl/>
        </w:rPr>
        <w:lastRenderedPageBreak/>
        <w:t>المصرف الزراعي</w:t>
      </w:r>
      <w:r w:rsidRPr="005618E6">
        <w:rPr>
          <w:rFonts w:ascii="Traditional Arabic" w:hAnsi="Traditional Arabic" w:cs="Traditional Arabic"/>
          <w:sz w:val="28"/>
          <w:szCs w:val="28"/>
          <w:vertAlign w:val="superscript"/>
          <w:rtl/>
        </w:rPr>
        <w:t>(</w:t>
      </w:r>
      <w:r w:rsidRPr="005618E6">
        <w:rPr>
          <w:rFonts w:ascii="Traditional Arabic" w:hAnsi="Traditional Arabic" w:cs="Traditional Arabic"/>
          <w:sz w:val="28"/>
          <w:szCs w:val="28"/>
          <w:vertAlign w:val="superscript"/>
          <w:rtl/>
        </w:rPr>
        <w:footnoteReference w:customMarkFollows="1" w:id="5"/>
        <w:sym w:font="Symbol" w:char="F02A"/>
      </w:r>
      <w:r w:rsidRPr="005618E6">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عام (1885م) في طرابلس</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تم إضافة (1%) إلى ضريبة العُشر من أجل تأسيس المصرف وفتح فروع أخرى في أنحاء الولاية</w:t>
      </w:r>
      <w:r w:rsidRPr="005618E6">
        <w:rPr>
          <w:rFonts w:ascii="Traditional Arabic" w:hAnsi="Traditional Arabic" w:cs="Traditional Arabic"/>
          <w:sz w:val="28"/>
          <w:szCs w:val="28"/>
          <w:vertAlign w:val="superscript"/>
          <w:rtl/>
        </w:rPr>
        <w:t>(</w:t>
      </w:r>
      <w:r w:rsidRPr="005618E6">
        <w:rPr>
          <w:rFonts w:ascii="Traditional Arabic" w:hAnsi="Traditional Arabic" w:cs="Traditional Arabic"/>
          <w:sz w:val="28"/>
          <w:szCs w:val="28"/>
          <w:vertAlign w:val="superscript"/>
        </w:rPr>
        <w:footnoteReference w:id="6"/>
      </w:r>
      <w:r w:rsidRPr="005618E6">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 xml:space="preserve"> وتعد هذه الضريبة من أهم مصادر الدخل الحكومي في الولاية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ويرجع السبب في ذلك إلى أن الزراعة هي الحرفة الأساسية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إلا أن الكميات التي يتم تحصيلها من هذه الضريبة غير منتظمة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لأن المحاصيل تعتمد على كمية الأمطار التي يتوقف عليها زيادة ونقص المحصول مما يؤدي إلى تذبذب الضريبة</w:t>
      </w:r>
      <w:r w:rsidRPr="005618E6">
        <w:rPr>
          <w:rFonts w:ascii="Traditional Arabic" w:hAnsi="Traditional Arabic" w:cs="Traditional Arabic"/>
          <w:sz w:val="28"/>
          <w:szCs w:val="28"/>
          <w:vertAlign w:val="superscript"/>
          <w:rtl/>
        </w:rPr>
        <w:t>(</w:t>
      </w:r>
      <w:r w:rsidRPr="005618E6">
        <w:rPr>
          <w:rFonts w:ascii="Traditional Arabic" w:hAnsi="Traditional Arabic" w:cs="Traditional Arabic"/>
          <w:sz w:val="28"/>
          <w:szCs w:val="28"/>
          <w:vertAlign w:val="superscript"/>
        </w:rPr>
        <w:footnoteReference w:id="7"/>
      </w:r>
      <w:r w:rsidRPr="005618E6">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w:t>
      </w:r>
    </w:p>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 xml:space="preserve">إضافة إلى ذلك كان الفلاح يدفع عن كل شجرة زيتون </w:t>
      </w:r>
      <w:proofErr w:type="spellStart"/>
      <w:r w:rsidRPr="00471489">
        <w:rPr>
          <w:rFonts w:ascii="Traditional Arabic" w:hAnsi="Traditional Arabic" w:cs="Traditional Arabic"/>
          <w:sz w:val="28"/>
          <w:szCs w:val="28"/>
          <w:rtl/>
        </w:rPr>
        <w:t>أ</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نخيل</w:t>
      </w:r>
      <w:proofErr w:type="spellEnd"/>
      <w:r w:rsidRPr="00471489">
        <w:rPr>
          <w:rFonts w:ascii="Traditional Arabic" w:hAnsi="Traditional Arabic" w:cs="Traditional Arabic"/>
          <w:sz w:val="28"/>
          <w:szCs w:val="28"/>
          <w:rtl/>
        </w:rPr>
        <w:t xml:space="preserve"> قرشين ونصف</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إلا في حالة أخذ </w:t>
      </w:r>
      <w:proofErr w:type="spellStart"/>
      <w:r w:rsidRPr="00471489">
        <w:rPr>
          <w:rFonts w:ascii="Traditional Arabic" w:hAnsi="Traditional Arabic" w:cs="Traditional Arabic"/>
          <w:sz w:val="28"/>
          <w:szCs w:val="28"/>
          <w:rtl/>
        </w:rPr>
        <w:t>اللاق</w:t>
      </w:r>
      <w:r w:rsidR="005618E6">
        <w:rPr>
          <w:rFonts w:ascii="Traditional Arabic" w:hAnsi="Traditional Arabic" w:cs="Traditional Arabic"/>
          <w:sz w:val="28"/>
          <w:szCs w:val="28"/>
          <w:rtl/>
        </w:rPr>
        <w:t>بي</w:t>
      </w:r>
      <w:proofErr w:type="spellEnd"/>
      <w:r w:rsidRPr="005618E6">
        <w:rPr>
          <w:rFonts w:ascii="Traditional Arabic" w:hAnsi="Traditional Arabic" w:cs="Traditional Arabic"/>
          <w:sz w:val="28"/>
          <w:szCs w:val="28"/>
          <w:vertAlign w:val="superscript"/>
          <w:rtl/>
        </w:rPr>
        <w:t>(</w:t>
      </w:r>
      <w:r w:rsidRPr="005618E6">
        <w:rPr>
          <w:rFonts w:ascii="Traditional Arabic" w:hAnsi="Traditional Arabic" w:cs="Traditional Arabic"/>
          <w:sz w:val="28"/>
          <w:szCs w:val="28"/>
          <w:vertAlign w:val="superscript"/>
          <w:rtl/>
        </w:rPr>
        <w:footnoteReference w:customMarkFollows="1" w:id="8"/>
        <w:sym w:font="Symbol" w:char="F02A"/>
      </w:r>
      <w:r w:rsidRPr="005618E6">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من شجرة النخيل الواحدة فيتم أخذ خمسة قـروش</w:t>
      </w:r>
      <w:r w:rsidRPr="005618E6">
        <w:rPr>
          <w:rFonts w:ascii="Traditional Arabic" w:hAnsi="Traditional Arabic" w:cs="Traditional Arabic"/>
          <w:sz w:val="28"/>
          <w:szCs w:val="28"/>
          <w:vertAlign w:val="superscript"/>
          <w:rtl/>
        </w:rPr>
        <w:t>(</w:t>
      </w:r>
      <w:r w:rsidRPr="005618E6">
        <w:rPr>
          <w:rFonts w:ascii="Traditional Arabic" w:hAnsi="Traditional Arabic" w:cs="Traditional Arabic"/>
          <w:sz w:val="28"/>
          <w:szCs w:val="28"/>
          <w:vertAlign w:val="superscript"/>
          <w:rtl/>
        </w:rPr>
        <w:footnoteReference w:id="9"/>
      </w:r>
      <w:r w:rsidRPr="005618E6">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أما عن كيفية جباية ضريبة العُشر فقد كان يتم باتباع أسلوب إداري صارم لتحصيل الضرائب وي</w:t>
      </w:r>
      <w:r w:rsidR="005618E6">
        <w:rPr>
          <w:rFonts w:ascii="Traditional Arabic" w:hAnsi="Traditional Arabic" w:cs="Traditional Arabic"/>
          <w:sz w:val="28"/>
          <w:szCs w:val="28"/>
          <w:rtl/>
        </w:rPr>
        <w:t>عتمد على أساس المتابعة والتفتيش</w:t>
      </w:r>
      <w:r w:rsidRPr="005618E6">
        <w:rPr>
          <w:rFonts w:ascii="Traditional Arabic" w:hAnsi="Traditional Arabic" w:cs="Traditional Arabic"/>
          <w:sz w:val="28"/>
          <w:szCs w:val="28"/>
          <w:vertAlign w:val="superscript"/>
          <w:rtl/>
        </w:rPr>
        <w:t>(</w:t>
      </w:r>
      <w:r w:rsidRPr="005618E6">
        <w:rPr>
          <w:rFonts w:ascii="Traditional Arabic" w:hAnsi="Traditional Arabic" w:cs="Traditional Arabic"/>
          <w:sz w:val="28"/>
          <w:szCs w:val="28"/>
          <w:vertAlign w:val="superscript"/>
          <w:rtl/>
        </w:rPr>
        <w:footnoteReference w:id="10"/>
      </w:r>
      <w:r w:rsidRPr="005618E6">
        <w:rPr>
          <w:rFonts w:ascii="Traditional Arabic" w:hAnsi="Traditional Arabic" w:cs="Traditional Arabic"/>
          <w:sz w:val="28"/>
          <w:szCs w:val="28"/>
          <w:vertAlign w:val="superscript"/>
          <w:rtl/>
        </w:rPr>
        <w:t>)</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وذلك عن طريق أشخاص يعينهم المجلس الإداري بالولاية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الأول يسمى جابي (المحصل) للضرائب</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الثاني المثمن (المقدر) الذي يُقدر القيمة ويُعرف بالخرّاص</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أما الثالث فه</w:t>
      </w:r>
      <w:r w:rsidR="00471489">
        <w:rPr>
          <w:rFonts w:ascii="Traditional Arabic" w:hAnsi="Traditional Arabic" w:cs="Traditional Arabic"/>
          <w:sz w:val="28"/>
          <w:szCs w:val="28"/>
          <w:rtl/>
        </w:rPr>
        <w:t>و</w:t>
      </w:r>
      <w:r w:rsidR="007B7EDC">
        <w:rPr>
          <w:rFonts w:ascii="Traditional Arabic" w:hAnsi="Traditional Arabic" w:cs="Traditional Arabic" w:hint="cs"/>
          <w:sz w:val="28"/>
          <w:szCs w:val="28"/>
          <w:rtl/>
        </w:rPr>
        <w:t xml:space="preserve"> </w:t>
      </w:r>
      <w:r w:rsidRPr="00471489">
        <w:rPr>
          <w:rFonts w:ascii="Traditional Arabic" w:hAnsi="Traditional Arabic" w:cs="Traditional Arabic"/>
          <w:sz w:val="28"/>
          <w:szCs w:val="28"/>
          <w:rtl/>
        </w:rPr>
        <w:t>الكاتب</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ويدفع لهؤلاء قيمة مالية مقطوعة تتراوح ما بين (8-16) ليرة عثمانية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وفي نهاية </w:t>
      </w:r>
      <w:r w:rsidRPr="00471489">
        <w:rPr>
          <w:rFonts w:ascii="Traditional Arabic" w:hAnsi="Traditional Arabic" w:cs="Traditional Arabic"/>
          <w:sz w:val="28"/>
          <w:szCs w:val="28"/>
          <w:rtl/>
        </w:rPr>
        <w:lastRenderedPageBreak/>
        <w:t>القرن التاسع عشر وبداية القرن العشرين</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أصبح هؤلاء </w:t>
      </w:r>
      <w:proofErr w:type="spellStart"/>
      <w:r w:rsidRPr="00471489">
        <w:rPr>
          <w:rFonts w:ascii="Traditional Arabic" w:hAnsi="Traditional Arabic" w:cs="Traditional Arabic"/>
          <w:sz w:val="28"/>
          <w:szCs w:val="28"/>
          <w:rtl/>
        </w:rPr>
        <w:t>الجباة</w:t>
      </w:r>
      <w:proofErr w:type="spellEnd"/>
      <w:r w:rsidRPr="00471489">
        <w:rPr>
          <w:rFonts w:ascii="Traditional Arabic" w:hAnsi="Traditional Arabic" w:cs="Traditional Arabic"/>
          <w:sz w:val="28"/>
          <w:szCs w:val="28"/>
          <w:rtl/>
        </w:rPr>
        <w:t xml:space="preserve"> يتقاضون مرتباً شهرياً يقدر (2 – 4) ليرات</w:t>
      </w:r>
      <w:r w:rsidRPr="005618E6">
        <w:rPr>
          <w:rFonts w:ascii="Traditional Arabic" w:hAnsi="Traditional Arabic" w:cs="Traditional Arabic"/>
          <w:sz w:val="28"/>
          <w:szCs w:val="28"/>
          <w:vertAlign w:val="superscript"/>
          <w:rtl/>
        </w:rPr>
        <w:t>(</w:t>
      </w:r>
      <w:r w:rsidRPr="005618E6">
        <w:rPr>
          <w:rFonts w:ascii="Traditional Arabic" w:hAnsi="Traditional Arabic" w:cs="Traditional Arabic"/>
          <w:sz w:val="28"/>
          <w:szCs w:val="28"/>
          <w:vertAlign w:val="superscript"/>
          <w:rtl/>
        </w:rPr>
        <w:footnoteReference w:customMarkFollows="1" w:id="11"/>
        <w:sym w:font="Symbol" w:char="F02A"/>
      </w:r>
      <w:r w:rsidRPr="005618E6">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في فترة خدمتهم</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ويساعد </w:t>
      </w:r>
      <w:proofErr w:type="spellStart"/>
      <w:r w:rsidRPr="00471489">
        <w:rPr>
          <w:rFonts w:ascii="Traditional Arabic" w:hAnsi="Traditional Arabic" w:cs="Traditional Arabic"/>
          <w:sz w:val="28"/>
          <w:szCs w:val="28"/>
          <w:rtl/>
        </w:rPr>
        <w:t>الجُباة</w:t>
      </w:r>
      <w:proofErr w:type="spellEnd"/>
      <w:r w:rsidRPr="00471489">
        <w:rPr>
          <w:rFonts w:ascii="Traditional Arabic" w:hAnsi="Traditional Arabic" w:cs="Traditional Arabic"/>
          <w:sz w:val="28"/>
          <w:szCs w:val="28"/>
          <w:rtl/>
        </w:rPr>
        <w:t xml:space="preserve"> في عملهم عضوان من المجلس المحلي للمنطقة</w:t>
      </w:r>
      <w:r w:rsidRPr="005618E6">
        <w:rPr>
          <w:rFonts w:ascii="Traditional Arabic" w:hAnsi="Traditional Arabic" w:cs="Traditional Arabic"/>
          <w:sz w:val="28"/>
          <w:szCs w:val="28"/>
          <w:vertAlign w:val="superscript"/>
          <w:rtl/>
        </w:rPr>
        <w:t>(</w:t>
      </w:r>
      <w:r w:rsidRPr="005618E6">
        <w:rPr>
          <w:rFonts w:ascii="Traditional Arabic" w:hAnsi="Traditional Arabic" w:cs="Traditional Arabic"/>
          <w:sz w:val="28"/>
          <w:szCs w:val="28"/>
          <w:vertAlign w:val="superscript"/>
        </w:rPr>
        <w:footnoteReference w:id="12"/>
      </w:r>
      <w:r w:rsidRPr="005618E6">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وبعد انتهاء موسم الحصاد وجني المحاصيل</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تقوم السلطات المحلية في مختلف الوحدات الإدارية تحت إشراف مجلس الإدارة ومساعدة مشايخ القبائل والقرى بتنفيذ عملية جمع الأعشار</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حسب ما وضعه المأمورون الذين قاموا بتثبيتها في السجلات الرسمية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فيطلب من الأهالي الالتزام بدفع الضريبة وإحضار ما عليهم من قمح وشعير</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وتمر إلى أقرب وحدة وتُجمع الكميات وتودع في مخازن الحكومة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وأحياناً تقوم السلطات العثمانية ببيع المخزون بالمزاد العلني إلى تجار الحبوب</w:t>
      </w:r>
      <w:r w:rsidRPr="005618E6">
        <w:rPr>
          <w:rFonts w:ascii="Traditional Arabic" w:hAnsi="Traditional Arabic" w:cs="Traditional Arabic"/>
          <w:sz w:val="28"/>
          <w:szCs w:val="28"/>
          <w:vertAlign w:val="superscript"/>
          <w:rtl/>
        </w:rPr>
        <w:t>(</w:t>
      </w:r>
      <w:r w:rsidRPr="005618E6">
        <w:rPr>
          <w:rFonts w:ascii="Traditional Arabic" w:hAnsi="Traditional Arabic" w:cs="Traditional Arabic"/>
          <w:sz w:val="28"/>
          <w:szCs w:val="28"/>
          <w:vertAlign w:val="superscript"/>
        </w:rPr>
        <w:footnoteReference w:id="13"/>
      </w:r>
      <w:r w:rsidRPr="005618E6">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w:t>
      </w:r>
      <w:r w:rsidRPr="00471489">
        <w:rPr>
          <w:rFonts w:ascii="Traditional Arabic" w:hAnsi="Traditional Arabic" w:cs="Traditional Arabic"/>
          <w:sz w:val="28"/>
          <w:szCs w:val="28"/>
          <w:rtl/>
        </w:rPr>
        <w:tab/>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 xml:space="preserve"> قد قدرت أعشار الشعير من قضاء مصراتة وتاورغاء بألف وخمسمائة كيلة شعير</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وذلك في عام (1866م)</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وهذه الكمية كانت من بين الأعشار المطلوبة إلى  مركز الولاية</w:t>
      </w:r>
      <w:r w:rsidRPr="005618E6">
        <w:rPr>
          <w:rFonts w:ascii="Traditional Arabic" w:hAnsi="Traditional Arabic" w:cs="Traditional Arabic"/>
          <w:sz w:val="28"/>
          <w:szCs w:val="28"/>
          <w:vertAlign w:val="superscript"/>
          <w:rtl/>
        </w:rPr>
        <w:t>(</w:t>
      </w:r>
      <w:r w:rsidRPr="005618E6">
        <w:rPr>
          <w:rFonts w:ascii="Traditional Arabic" w:hAnsi="Traditional Arabic" w:cs="Traditional Arabic"/>
          <w:sz w:val="28"/>
          <w:szCs w:val="28"/>
          <w:vertAlign w:val="superscript"/>
        </w:rPr>
        <w:footnoteReference w:id="14"/>
      </w:r>
      <w:r w:rsidRPr="005618E6">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w:t>
      </w:r>
    </w:p>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 xml:space="preserve"> أما عن أعشار التبغ (الدخان) من قضاء مصراتة الذي يدفع إلى مركز الولاية فألف وستمائة وسبعة وعشرون أقة وربع من الدخان</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وتم إرسالها من قبل مجلس القضاء إلى مجلس لواء الخمس في (3 رمضان 1862م)</w:t>
      </w:r>
      <w:r w:rsidRPr="005618E6">
        <w:rPr>
          <w:rFonts w:ascii="Traditional Arabic" w:hAnsi="Traditional Arabic" w:cs="Traditional Arabic"/>
          <w:sz w:val="28"/>
          <w:szCs w:val="28"/>
          <w:vertAlign w:val="superscript"/>
          <w:rtl/>
        </w:rPr>
        <w:t>(</w:t>
      </w:r>
      <w:r w:rsidRPr="005618E6">
        <w:rPr>
          <w:rFonts w:ascii="Traditional Arabic" w:hAnsi="Traditional Arabic" w:cs="Traditional Arabic"/>
          <w:sz w:val="28"/>
          <w:szCs w:val="28"/>
          <w:vertAlign w:val="superscript"/>
        </w:rPr>
        <w:footnoteReference w:id="15"/>
      </w:r>
      <w:r w:rsidRPr="005618E6">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وكان مجموع أعشار حب الزيتون في مصراتة عام 1869م وما حُصل منها موزعة كميتها على جميع القبائل</w:t>
      </w:r>
      <w:r w:rsidRPr="005618E6">
        <w:rPr>
          <w:rFonts w:ascii="Traditional Arabic" w:hAnsi="Traditional Arabic" w:cs="Traditional Arabic"/>
          <w:sz w:val="28"/>
          <w:szCs w:val="28"/>
          <w:vertAlign w:val="superscript"/>
          <w:rtl/>
        </w:rPr>
        <w:t>(</w:t>
      </w:r>
      <w:r w:rsidRPr="005618E6">
        <w:rPr>
          <w:rFonts w:ascii="Traditional Arabic" w:hAnsi="Traditional Arabic" w:cs="Traditional Arabic"/>
          <w:sz w:val="28"/>
          <w:szCs w:val="28"/>
          <w:vertAlign w:val="superscript"/>
        </w:rPr>
        <w:footnoteReference w:id="16"/>
      </w:r>
      <w:r w:rsidRPr="005618E6">
        <w:rPr>
          <w:rFonts w:ascii="Traditional Arabic" w:hAnsi="Traditional Arabic" w:cs="Traditional Arabic"/>
          <w:sz w:val="28"/>
          <w:szCs w:val="28"/>
          <w:vertAlign w:val="superscript"/>
          <w:rtl/>
        </w:rPr>
        <w:t>)</w:t>
      </w:r>
      <w:r w:rsidR="005618E6">
        <w:rPr>
          <w:rFonts w:ascii="Traditional Arabic" w:hAnsi="Traditional Arabic" w:cs="Traditional Arabic" w:hint="cs"/>
          <w:sz w:val="28"/>
          <w:szCs w:val="28"/>
          <w:rtl/>
        </w:rPr>
        <w:t>،</w:t>
      </w:r>
      <w:r w:rsidRPr="00471489">
        <w:rPr>
          <w:rFonts w:ascii="Traditional Arabic" w:hAnsi="Traditional Arabic" w:cs="Traditional Arabic"/>
          <w:sz w:val="28"/>
          <w:szCs w:val="28"/>
          <w:rtl/>
        </w:rPr>
        <w:t xml:space="preserve"> وهي على النح</w:t>
      </w:r>
      <w:r w:rsidR="00471489">
        <w:rPr>
          <w:rFonts w:ascii="Traditional Arabic" w:hAnsi="Traditional Arabic" w:cs="Traditional Arabic"/>
          <w:sz w:val="28"/>
          <w:szCs w:val="28"/>
          <w:rtl/>
        </w:rPr>
        <w:t>و</w:t>
      </w:r>
      <w:r w:rsidR="00EE55F4">
        <w:rPr>
          <w:rFonts w:ascii="Traditional Arabic" w:hAnsi="Traditional Arabic" w:cs="Traditional Arabic" w:hint="cs"/>
          <w:sz w:val="28"/>
          <w:szCs w:val="28"/>
          <w:rtl/>
        </w:rPr>
        <w:t xml:space="preserve"> </w:t>
      </w:r>
      <w:r w:rsidRPr="00471489">
        <w:rPr>
          <w:rFonts w:ascii="Traditional Arabic" w:hAnsi="Traditional Arabic" w:cs="Traditional Arabic"/>
          <w:sz w:val="28"/>
          <w:szCs w:val="28"/>
          <w:rtl/>
        </w:rPr>
        <w:t>ا</w:t>
      </w:r>
      <w:r w:rsidR="00EE55F4">
        <w:rPr>
          <w:rFonts w:ascii="Traditional Arabic" w:hAnsi="Traditional Arabic" w:cs="Traditional Arabic" w:hint="cs"/>
          <w:sz w:val="28"/>
          <w:szCs w:val="28"/>
          <w:rtl/>
        </w:rPr>
        <w:t>لآتي</w:t>
      </w:r>
      <w:r w:rsidRPr="00471489">
        <w:rPr>
          <w:rFonts w:ascii="Traditional Arabic" w:hAnsi="Traditional Arabic" w:cs="Traditional Arabic"/>
          <w:sz w:val="28"/>
          <w:szCs w:val="28"/>
          <w:rtl/>
        </w:rPr>
        <w:t>:</w:t>
      </w:r>
    </w:p>
    <w:tbl>
      <w:tblPr>
        <w:bidiVisual/>
        <w:tblW w:w="0" w:type="auto"/>
        <w:jc w:val="center"/>
        <w:tblInd w:w="20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16"/>
        <w:gridCol w:w="1433"/>
      </w:tblGrid>
      <w:tr w:rsidR="007350F3" w:rsidRPr="00471489" w:rsidTr="00297CC2">
        <w:trPr>
          <w:tblHeader/>
          <w:jc w:val="center"/>
        </w:trPr>
        <w:tc>
          <w:tcPr>
            <w:tcW w:w="2316" w:type="dxa"/>
            <w:tcBorders>
              <w:top w:val="single" w:sz="12" w:space="0" w:color="auto"/>
              <w:left w:val="double" w:sz="4" w:space="0" w:color="auto"/>
              <w:bottom w:val="double" w:sz="4" w:space="0" w:color="auto"/>
              <w:right w:val="double" w:sz="4" w:space="0" w:color="auto"/>
            </w:tcBorders>
            <w:shd w:val="clear" w:color="auto" w:fill="E0E0E0"/>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القبيــلة</w:t>
            </w:r>
          </w:p>
        </w:tc>
        <w:tc>
          <w:tcPr>
            <w:tcW w:w="1433" w:type="dxa"/>
            <w:tcBorders>
              <w:top w:val="single" w:sz="12" w:space="0" w:color="auto"/>
              <w:left w:val="double" w:sz="4" w:space="0" w:color="auto"/>
              <w:bottom w:val="double" w:sz="4" w:space="0" w:color="auto"/>
              <w:right w:val="double" w:sz="4" w:space="0" w:color="auto"/>
            </w:tcBorders>
            <w:shd w:val="clear" w:color="auto" w:fill="E0E0E0"/>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الكيلة</w:t>
            </w:r>
          </w:p>
        </w:tc>
      </w:tr>
      <w:tr w:rsidR="007350F3" w:rsidRPr="00471489" w:rsidTr="00297CC2">
        <w:trPr>
          <w:jc w:val="center"/>
        </w:trPr>
        <w:tc>
          <w:tcPr>
            <w:tcW w:w="2316" w:type="dxa"/>
            <w:tcBorders>
              <w:top w:val="double" w:sz="4" w:space="0" w:color="auto"/>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زاوية المحجوب</w:t>
            </w:r>
          </w:p>
        </w:tc>
        <w:tc>
          <w:tcPr>
            <w:tcW w:w="1433" w:type="dxa"/>
            <w:tcBorders>
              <w:top w:val="double" w:sz="4" w:space="0" w:color="auto"/>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34</w:t>
            </w:r>
          </w:p>
        </w:tc>
      </w:tr>
      <w:tr w:rsidR="007350F3" w:rsidRPr="00471489" w:rsidTr="00297CC2">
        <w:trPr>
          <w:jc w:val="center"/>
        </w:trPr>
        <w:tc>
          <w:tcPr>
            <w:tcW w:w="2316"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proofErr w:type="spellStart"/>
            <w:r w:rsidRPr="00471489">
              <w:rPr>
                <w:rFonts w:ascii="Traditional Arabic" w:hAnsi="Traditional Arabic" w:cs="Traditional Arabic"/>
                <w:sz w:val="28"/>
                <w:szCs w:val="28"/>
                <w:rtl/>
              </w:rPr>
              <w:t>الكوافي</w:t>
            </w:r>
            <w:proofErr w:type="spellEnd"/>
          </w:p>
        </w:tc>
        <w:tc>
          <w:tcPr>
            <w:tcW w:w="1433"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15</w:t>
            </w:r>
          </w:p>
        </w:tc>
      </w:tr>
      <w:tr w:rsidR="007350F3" w:rsidRPr="00471489" w:rsidTr="00297CC2">
        <w:trPr>
          <w:jc w:val="center"/>
        </w:trPr>
        <w:tc>
          <w:tcPr>
            <w:tcW w:w="2316"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معــدان</w:t>
            </w:r>
          </w:p>
        </w:tc>
        <w:tc>
          <w:tcPr>
            <w:tcW w:w="1433"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05</w:t>
            </w:r>
          </w:p>
        </w:tc>
      </w:tr>
      <w:tr w:rsidR="007350F3" w:rsidRPr="00471489" w:rsidTr="00297CC2">
        <w:trPr>
          <w:jc w:val="center"/>
        </w:trPr>
        <w:tc>
          <w:tcPr>
            <w:tcW w:w="2316"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الرمــلة</w:t>
            </w:r>
          </w:p>
        </w:tc>
        <w:tc>
          <w:tcPr>
            <w:tcW w:w="1433"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02</w:t>
            </w:r>
          </w:p>
        </w:tc>
      </w:tr>
      <w:tr w:rsidR="007350F3" w:rsidRPr="00471489" w:rsidTr="00297CC2">
        <w:trPr>
          <w:jc w:val="center"/>
        </w:trPr>
        <w:tc>
          <w:tcPr>
            <w:tcW w:w="2316"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lastRenderedPageBreak/>
              <w:t>الحــدادة</w:t>
            </w:r>
          </w:p>
        </w:tc>
        <w:tc>
          <w:tcPr>
            <w:tcW w:w="1433"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06</w:t>
            </w:r>
          </w:p>
        </w:tc>
      </w:tr>
      <w:tr w:rsidR="007350F3" w:rsidRPr="00471489" w:rsidTr="00297CC2">
        <w:trPr>
          <w:trHeight w:val="197"/>
          <w:jc w:val="center"/>
        </w:trPr>
        <w:tc>
          <w:tcPr>
            <w:tcW w:w="2316"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الذكــيران</w:t>
            </w:r>
          </w:p>
        </w:tc>
        <w:tc>
          <w:tcPr>
            <w:tcW w:w="1433"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05</w:t>
            </w:r>
          </w:p>
        </w:tc>
      </w:tr>
      <w:tr w:rsidR="007350F3" w:rsidRPr="00471489" w:rsidTr="00297CC2">
        <w:trPr>
          <w:jc w:val="center"/>
        </w:trPr>
        <w:tc>
          <w:tcPr>
            <w:tcW w:w="2316"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أولاد عبدالخالق</w:t>
            </w:r>
          </w:p>
        </w:tc>
        <w:tc>
          <w:tcPr>
            <w:tcW w:w="1433"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04</w:t>
            </w:r>
          </w:p>
        </w:tc>
      </w:tr>
      <w:tr w:rsidR="007350F3" w:rsidRPr="00471489" w:rsidTr="00297CC2">
        <w:trPr>
          <w:jc w:val="center"/>
        </w:trPr>
        <w:tc>
          <w:tcPr>
            <w:tcW w:w="2316"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الهــوامل</w:t>
            </w:r>
          </w:p>
        </w:tc>
        <w:tc>
          <w:tcPr>
            <w:tcW w:w="1433"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192</w:t>
            </w:r>
          </w:p>
        </w:tc>
      </w:tr>
      <w:tr w:rsidR="007350F3" w:rsidRPr="00471489" w:rsidTr="00297CC2">
        <w:trPr>
          <w:jc w:val="center"/>
        </w:trPr>
        <w:tc>
          <w:tcPr>
            <w:tcW w:w="2316"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زمــورة</w:t>
            </w:r>
          </w:p>
        </w:tc>
        <w:tc>
          <w:tcPr>
            <w:tcW w:w="1433"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08</w:t>
            </w:r>
          </w:p>
        </w:tc>
      </w:tr>
      <w:tr w:rsidR="007350F3" w:rsidRPr="00471489" w:rsidTr="00297CC2">
        <w:trPr>
          <w:jc w:val="center"/>
        </w:trPr>
        <w:tc>
          <w:tcPr>
            <w:tcW w:w="2316"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المطـــاردة</w:t>
            </w:r>
          </w:p>
        </w:tc>
        <w:tc>
          <w:tcPr>
            <w:tcW w:w="1433"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06</w:t>
            </w:r>
          </w:p>
        </w:tc>
      </w:tr>
      <w:tr w:rsidR="007350F3" w:rsidRPr="00471489" w:rsidTr="00297CC2">
        <w:trPr>
          <w:jc w:val="center"/>
        </w:trPr>
        <w:tc>
          <w:tcPr>
            <w:tcW w:w="2316"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 xml:space="preserve">أولاد </w:t>
            </w:r>
            <w:proofErr w:type="spellStart"/>
            <w:r w:rsidRPr="00471489">
              <w:rPr>
                <w:rFonts w:ascii="Traditional Arabic" w:hAnsi="Traditional Arabic" w:cs="Traditional Arabic"/>
                <w:sz w:val="28"/>
                <w:szCs w:val="28"/>
                <w:rtl/>
              </w:rPr>
              <w:t>أبوشعالة</w:t>
            </w:r>
            <w:proofErr w:type="spellEnd"/>
          </w:p>
        </w:tc>
        <w:tc>
          <w:tcPr>
            <w:tcW w:w="1433"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04</w:t>
            </w:r>
          </w:p>
        </w:tc>
      </w:tr>
      <w:tr w:rsidR="007350F3" w:rsidRPr="00471489" w:rsidTr="00297CC2">
        <w:trPr>
          <w:jc w:val="center"/>
        </w:trPr>
        <w:tc>
          <w:tcPr>
            <w:tcW w:w="2316"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proofErr w:type="spellStart"/>
            <w:r w:rsidRPr="00471489">
              <w:rPr>
                <w:rFonts w:ascii="Traditional Arabic" w:hAnsi="Traditional Arabic" w:cs="Traditional Arabic"/>
                <w:sz w:val="28"/>
                <w:szCs w:val="28"/>
                <w:rtl/>
              </w:rPr>
              <w:t>اقزير</w:t>
            </w:r>
            <w:proofErr w:type="spellEnd"/>
            <w:r w:rsidRPr="00471489">
              <w:rPr>
                <w:rFonts w:ascii="Traditional Arabic" w:hAnsi="Traditional Arabic" w:cs="Traditional Arabic"/>
                <w:sz w:val="28"/>
                <w:szCs w:val="28"/>
                <w:rtl/>
              </w:rPr>
              <w:t xml:space="preserve"> البحري والقبلي</w:t>
            </w:r>
          </w:p>
        </w:tc>
        <w:tc>
          <w:tcPr>
            <w:tcW w:w="1433"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08</w:t>
            </w:r>
          </w:p>
        </w:tc>
      </w:tr>
      <w:tr w:rsidR="007350F3" w:rsidRPr="00471489" w:rsidTr="00297CC2">
        <w:trPr>
          <w:jc w:val="center"/>
        </w:trPr>
        <w:tc>
          <w:tcPr>
            <w:tcW w:w="2316" w:type="dxa"/>
            <w:tcBorders>
              <w:left w:val="double" w:sz="4" w:space="0" w:color="auto"/>
              <w:bottom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العيساوية</w:t>
            </w:r>
          </w:p>
        </w:tc>
        <w:tc>
          <w:tcPr>
            <w:tcW w:w="1433" w:type="dxa"/>
            <w:tcBorders>
              <w:left w:val="double" w:sz="4" w:space="0" w:color="auto"/>
              <w:bottom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232</w:t>
            </w:r>
          </w:p>
        </w:tc>
      </w:tr>
      <w:tr w:rsidR="007350F3" w:rsidRPr="00471489" w:rsidTr="00297CC2">
        <w:trPr>
          <w:jc w:val="center"/>
        </w:trPr>
        <w:tc>
          <w:tcPr>
            <w:tcW w:w="2316" w:type="dxa"/>
            <w:tcBorders>
              <w:top w:val="double" w:sz="4" w:space="0" w:color="auto"/>
              <w:left w:val="double" w:sz="4" w:space="0" w:color="auto"/>
              <w:bottom w:val="double" w:sz="4" w:space="0" w:color="auto"/>
              <w:right w:val="double" w:sz="4" w:space="0" w:color="auto"/>
            </w:tcBorders>
            <w:shd w:val="clear" w:color="auto" w:fill="E0E0E0"/>
            <w:vAlign w:val="center"/>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المجــــــــموع</w:t>
            </w:r>
          </w:p>
        </w:tc>
        <w:tc>
          <w:tcPr>
            <w:tcW w:w="1433" w:type="dxa"/>
            <w:tcBorders>
              <w:top w:val="double" w:sz="4" w:space="0" w:color="auto"/>
              <w:left w:val="double" w:sz="4" w:space="0" w:color="auto"/>
              <w:bottom w:val="double" w:sz="4" w:space="0" w:color="auto"/>
              <w:right w:val="double" w:sz="4" w:space="0" w:color="auto"/>
            </w:tcBorders>
            <w:shd w:val="clear" w:color="auto" w:fill="E0E0E0"/>
            <w:vAlign w:val="center"/>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521</w:t>
            </w:r>
          </w:p>
        </w:tc>
      </w:tr>
    </w:tbl>
    <w:p w:rsidR="007350F3" w:rsidRPr="00471489" w:rsidRDefault="007350F3" w:rsidP="00EE55F4">
      <w:pPr>
        <w:ind w:firstLine="658"/>
        <w:jc w:val="both"/>
        <w:rPr>
          <w:rFonts w:ascii="Traditional Arabic" w:hAnsi="Traditional Arabic" w:cs="Traditional Arabic"/>
          <w:sz w:val="28"/>
          <w:szCs w:val="28"/>
          <w:rtl/>
        </w:rPr>
      </w:pPr>
      <w:r w:rsidRPr="00471489">
        <w:rPr>
          <w:rFonts w:ascii="Traditional Arabic" w:hAnsi="Traditional Arabic" w:cs="Traditional Arabic"/>
          <w:sz w:val="28"/>
          <w:szCs w:val="28"/>
          <w:rtl/>
        </w:rPr>
        <w:t>وتجدر الإشارة إلى أن ضريبة العُشر كانت تجُبى بالمزاد العلني</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بعد أن تقوم الحكومة في كل عام بإعلان عطاء لجمع ضريبة الزيتون</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وتختلف من منطقة إلى أخرى حسب </w:t>
      </w:r>
      <w:proofErr w:type="spellStart"/>
      <w:r w:rsidRPr="00471489">
        <w:rPr>
          <w:rFonts w:ascii="Traditional Arabic" w:hAnsi="Traditional Arabic" w:cs="Traditional Arabic"/>
          <w:sz w:val="28"/>
          <w:szCs w:val="28"/>
          <w:rtl/>
        </w:rPr>
        <w:t>نم</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أشجار</w:t>
      </w:r>
      <w:proofErr w:type="spellEnd"/>
      <w:r w:rsidRPr="00471489">
        <w:rPr>
          <w:rFonts w:ascii="Traditional Arabic" w:hAnsi="Traditional Arabic" w:cs="Traditional Arabic"/>
          <w:sz w:val="28"/>
          <w:szCs w:val="28"/>
          <w:rtl/>
        </w:rPr>
        <w:t xml:space="preserve"> الزيتون فيها</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ويمنح العطاء لمن يقدم مبلغاً أكبر وعليه دَفعَهِ كاملاً للخزينة ويترك له حرية التصرف في جمع الضريبة وفق شروط معينة متفق عليها مسبقاً</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17"/>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لكن مع ذلك كانت الإدارة العثمانية لا تتنازل عن مستحقاتها في جمع الضريبة لذا تقوم بإرسال جنود من جامعي الضرائب للتأكد من دفع الضريبة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وعدم تخاذل الأهالي عن دفعها</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وإلا تعرضوا إلى مصادرة أملاكهم</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وأخذ الجنود كل ممتلكات القبائل</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مثل ما حدث في العقد الأخير في مصراتة وسرت وتاجوراء </w:t>
      </w:r>
      <w:proofErr w:type="spellStart"/>
      <w:r w:rsidRPr="00471489">
        <w:rPr>
          <w:rFonts w:ascii="Traditional Arabic" w:hAnsi="Traditional Arabic" w:cs="Traditional Arabic"/>
          <w:sz w:val="28"/>
          <w:szCs w:val="28"/>
          <w:rtl/>
        </w:rPr>
        <w:t>وزليتن</w:t>
      </w:r>
      <w:proofErr w:type="spellEnd"/>
      <w:r w:rsidRPr="00471489">
        <w:rPr>
          <w:rFonts w:ascii="Traditional Arabic" w:hAnsi="Traditional Arabic" w:cs="Traditional Arabic"/>
          <w:sz w:val="28"/>
          <w:szCs w:val="28"/>
          <w:rtl/>
        </w:rPr>
        <w:t xml:space="preserve"> وغيرها من المناطق</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18"/>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 xml:space="preserve">قد اتخذت الحكومة هذا الإجراء عندما قام مجلس إدارة قائمقامية مصراتة ببيع العديد من الأراضي بالمزاد العلني بسبب عدم تسديد أصحابها ما عليهم من أموال </w:t>
      </w:r>
      <w:proofErr w:type="spellStart"/>
      <w:r w:rsidRPr="00471489">
        <w:rPr>
          <w:rFonts w:ascii="Traditional Arabic" w:hAnsi="Traditional Arabic" w:cs="Traditional Arabic"/>
          <w:sz w:val="28"/>
          <w:szCs w:val="28"/>
          <w:rtl/>
        </w:rPr>
        <w:t>ميرية</w:t>
      </w:r>
      <w:proofErr w:type="spellEnd"/>
      <w:r w:rsidRPr="00471489">
        <w:rPr>
          <w:rFonts w:ascii="Traditional Arabic" w:hAnsi="Traditional Arabic" w:cs="Traditional Arabic"/>
          <w:sz w:val="28"/>
          <w:szCs w:val="28"/>
          <w:rtl/>
        </w:rPr>
        <w:t xml:space="preserve"> وذلك في (19 ربيع الثاني 1879م)</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19"/>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w:t>
      </w:r>
    </w:p>
    <w:p w:rsidR="007350F3" w:rsidRPr="007B7EDC" w:rsidRDefault="007350F3" w:rsidP="00EE55F4">
      <w:pPr>
        <w:ind w:left="-2" w:firstLine="660"/>
        <w:jc w:val="both"/>
        <w:rPr>
          <w:rFonts w:ascii="Traditional Arabic" w:hAnsi="Traditional Arabic" w:cs="Traditional Arabic"/>
          <w:b/>
          <w:bCs/>
          <w:sz w:val="28"/>
          <w:szCs w:val="28"/>
          <w:rtl/>
        </w:rPr>
      </w:pPr>
      <w:r w:rsidRPr="007B7EDC">
        <w:rPr>
          <w:rFonts w:ascii="Traditional Arabic" w:hAnsi="Traditional Arabic" w:cs="Traditional Arabic"/>
          <w:b/>
          <w:bCs/>
          <w:sz w:val="28"/>
          <w:szCs w:val="28"/>
          <w:rtl/>
        </w:rPr>
        <w:lastRenderedPageBreak/>
        <w:t xml:space="preserve">ضريبة </w:t>
      </w:r>
      <w:proofErr w:type="spellStart"/>
      <w:r w:rsidRPr="007B7EDC">
        <w:rPr>
          <w:rFonts w:ascii="Traditional Arabic" w:hAnsi="Traditional Arabic" w:cs="Traditional Arabic"/>
          <w:b/>
          <w:bCs/>
          <w:sz w:val="28"/>
          <w:szCs w:val="28"/>
          <w:rtl/>
        </w:rPr>
        <w:t>الويركو</w:t>
      </w:r>
      <w:proofErr w:type="spellEnd"/>
      <w:r w:rsidRPr="007B7EDC">
        <w:rPr>
          <w:rFonts w:ascii="Traditional Arabic" w:hAnsi="Traditional Arabic" w:cs="Traditional Arabic"/>
          <w:b/>
          <w:bCs/>
          <w:sz w:val="28"/>
          <w:szCs w:val="28"/>
          <w:vertAlign w:val="superscript"/>
          <w:rtl/>
        </w:rPr>
        <w:t>(</w:t>
      </w:r>
      <w:r w:rsidRPr="007B7EDC">
        <w:rPr>
          <w:rFonts w:ascii="Traditional Arabic" w:hAnsi="Traditional Arabic" w:cs="Traditional Arabic"/>
          <w:b/>
          <w:bCs/>
          <w:sz w:val="28"/>
          <w:szCs w:val="28"/>
          <w:vertAlign w:val="superscript"/>
          <w:rtl/>
        </w:rPr>
        <w:footnoteReference w:customMarkFollows="1" w:id="20"/>
        <w:sym w:font="Symbol" w:char="F02A"/>
      </w:r>
      <w:r w:rsidRPr="007B7EDC">
        <w:rPr>
          <w:rFonts w:ascii="Traditional Arabic" w:hAnsi="Traditional Arabic" w:cs="Traditional Arabic"/>
          <w:b/>
          <w:bCs/>
          <w:sz w:val="28"/>
          <w:szCs w:val="28"/>
          <w:vertAlign w:val="superscript"/>
          <w:rtl/>
        </w:rPr>
        <w:t>)</w:t>
      </w:r>
      <w:r w:rsidRPr="007B7EDC">
        <w:rPr>
          <w:rFonts w:ascii="Traditional Arabic" w:hAnsi="Traditional Arabic" w:cs="Traditional Arabic"/>
          <w:b/>
          <w:bCs/>
          <w:sz w:val="28"/>
          <w:szCs w:val="28"/>
          <w:rtl/>
        </w:rPr>
        <w:t xml:space="preserve">: </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 xml:space="preserve">تُعرف ضريبة </w:t>
      </w:r>
      <w:proofErr w:type="spellStart"/>
      <w:r w:rsidRPr="00471489">
        <w:rPr>
          <w:rFonts w:ascii="Traditional Arabic" w:hAnsi="Traditional Arabic" w:cs="Traditional Arabic"/>
          <w:sz w:val="28"/>
          <w:szCs w:val="28"/>
          <w:rtl/>
        </w:rPr>
        <w:t>الويرك</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عند</w:t>
      </w:r>
      <w:proofErr w:type="spellEnd"/>
      <w:r w:rsidRPr="00471489">
        <w:rPr>
          <w:rFonts w:ascii="Traditional Arabic" w:hAnsi="Traditional Arabic" w:cs="Traditional Arabic"/>
          <w:sz w:val="28"/>
          <w:szCs w:val="28"/>
          <w:rtl/>
        </w:rPr>
        <w:t xml:space="preserve"> أهالي الولاية باسم </w:t>
      </w:r>
      <w:proofErr w:type="spellStart"/>
      <w:r w:rsidRPr="00471489">
        <w:rPr>
          <w:rFonts w:ascii="Traditional Arabic" w:hAnsi="Traditional Arabic" w:cs="Traditional Arabic"/>
          <w:sz w:val="28"/>
          <w:szCs w:val="28"/>
          <w:rtl/>
        </w:rPr>
        <w:t>الميري</w:t>
      </w:r>
      <w:proofErr w:type="spellEnd"/>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وهي ضريبة شخصية مفروضة على كل ذكر بالغ</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21"/>
      </w:r>
      <w:r w:rsidRPr="007A0425">
        <w:rPr>
          <w:rFonts w:ascii="Traditional Arabic" w:hAnsi="Traditional Arabic" w:cs="Traditional Arabic"/>
          <w:sz w:val="28"/>
          <w:szCs w:val="28"/>
          <w:vertAlign w:val="superscript"/>
          <w:rtl/>
        </w:rPr>
        <w:t>)</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تقدر بأربعين قرشاً على كل شخص</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22"/>
      </w:r>
      <w:r w:rsidRPr="007A0425">
        <w:rPr>
          <w:rFonts w:ascii="Traditional Arabic" w:hAnsi="Traditional Arabic" w:cs="Traditional Arabic"/>
          <w:sz w:val="28"/>
          <w:szCs w:val="28"/>
          <w:vertAlign w:val="superscript"/>
          <w:rtl/>
        </w:rPr>
        <w:t>)</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وتشمل الضريبة أيضاً الحيوانات</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حيث تدفع عليها رسوم محدودة يؤخذ عن الجمل (35) قرشاً</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الأبقار (½ 17) قرشاً</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والأغنام والماعز (½ 3) قرشاً</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ويعفى منها الخيل والبغال والحمير</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23"/>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w:t>
      </w:r>
    </w:p>
    <w:p w:rsidR="007350F3" w:rsidRPr="00471489" w:rsidRDefault="007A0425" w:rsidP="007A0425">
      <w:pPr>
        <w:ind w:left="-2" w:firstLine="66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7350F3" w:rsidRPr="00471489">
        <w:rPr>
          <w:rFonts w:ascii="Traditional Arabic" w:hAnsi="Traditional Arabic" w:cs="Traditional Arabic"/>
          <w:sz w:val="28"/>
          <w:szCs w:val="28"/>
          <w:rtl/>
        </w:rPr>
        <w:t xml:space="preserve">جمع ضريبة </w:t>
      </w:r>
      <w:proofErr w:type="spellStart"/>
      <w:r w:rsidR="007350F3" w:rsidRPr="00471489">
        <w:rPr>
          <w:rFonts w:ascii="Traditional Arabic" w:hAnsi="Traditional Arabic" w:cs="Traditional Arabic"/>
          <w:sz w:val="28"/>
          <w:szCs w:val="28"/>
          <w:rtl/>
        </w:rPr>
        <w:t>الويرك</w:t>
      </w:r>
      <w:r w:rsidR="00471489">
        <w:rPr>
          <w:rFonts w:ascii="Traditional Arabic" w:hAnsi="Traditional Arabic" w:cs="Traditional Arabic"/>
          <w:sz w:val="28"/>
          <w:szCs w:val="28"/>
          <w:rtl/>
        </w:rPr>
        <w:t>و</w:t>
      </w:r>
      <w:r w:rsidR="007350F3" w:rsidRPr="00471489">
        <w:rPr>
          <w:rFonts w:ascii="Traditional Arabic" w:hAnsi="Traditional Arabic" w:cs="Traditional Arabic"/>
          <w:sz w:val="28"/>
          <w:szCs w:val="28"/>
          <w:rtl/>
        </w:rPr>
        <w:t>في</w:t>
      </w:r>
      <w:proofErr w:type="spellEnd"/>
      <w:r w:rsidR="007350F3" w:rsidRPr="00471489">
        <w:rPr>
          <w:rFonts w:ascii="Traditional Arabic" w:hAnsi="Traditional Arabic" w:cs="Traditional Arabic"/>
          <w:sz w:val="28"/>
          <w:szCs w:val="28"/>
          <w:rtl/>
        </w:rPr>
        <w:t xml:space="preserve"> لواء الخمس عام</w:t>
      </w:r>
      <w:r w:rsidR="00EE55F4">
        <w:rPr>
          <w:rFonts w:ascii="Traditional Arabic" w:hAnsi="Traditional Arabic" w:cs="Traditional Arabic" w:hint="cs"/>
          <w:sz w:val="28"/>
          <w:szCs w:val="28"/>
          <w:rtl/>
        </w:rPr>
        <w:t xml:space="preserve"> </w:t>
      </w:r>
      <w:r w:rsidR="007350F3" w:rsidRPr="00471489">
        <w:rPr>
          <w:rFonts w:ascii="Traditional Arabic" w:hAnsi="Traditional Arabic" w:cs="Traditional Arabic"/>
          <w:sz w:val="28"/>
          <w:szCs w:val="28"/>
          <w:rtl/>
        </w:rPr>
        <w:t>(1889م)</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24"/>
      </w:r>
      <w:r w:rsidRPr="007A0425">
        <w:rPr>
          <w:rFonts w:ascii="Traditional Arabic" w:hAnsi="Traditional Arabic" w:cs="Traditional Arabic"/>
          <w:sz w:val="28"/>
          <w:szCs w:val="28"/>
          <w:vertAlign w:val="superscript"/>
          <w:rtl/>
        </w:rPr>
        <w:t>)</w:t>
      </w:r>
    </w:p>
    <w:tbl>
      <w:tblPr>
        <w:bidiVisual/>
        <w:tblW w:w="0" w:type="auto"/>
        <w:jc w:val="center"/>
        <w:tblInd w:w="1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0"/>
        <w:gridCol w:w="2093"/>
        <w:gridCol w:w="1798"/>
      </w:tblGrid>
      <w:tr w:rsidR="007350F3" w:rsidRPr="00471489" w:rsidTr="00297CC2">
        <w:trPr>
          <w:jc w:val="center"/>
        </w:trPr>
        <w:tc>
          <w:tcPr>
            <w:tcW w:w="2110" w:type="dxa"/>
            <w:tcBorders>
              <w:top w:val="double" w:sz="4" w:space="0" w:color="auto"/>
              <w:left w:val="double" w:sz="4" w:space="0" w:color="auto"/>
              <w:bottom w:val="double" w:sz="4" w:space="0" w:color="auto"/>
              <w:right w:val="double" w:sz="4" w:space="0" w:color="auto"/>
            </w:tcBorders>
            <w:shd w:val="clear" w:color="auto" w:fill="E0E0E0"/>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اسم المنطقة</w:t>
            </w:r>
          </w:p>
        </w:tc>
        <w:tc>
          <w:tcPr>
            <w:tcW w:w="2093" w:type="dxa"/>
            <w:tcBorders>
              <w:top w:val="double" w:sz="4" w:space="0" w:color="auto"/>
              <w:left w:val="double" w:sz="4" w:space="0" w:color="auto"/>
              <w:bottom w:val="double" w:sz="4" w:space="0" w:color="auto"/>
              <w:right w:val="double" w:sz="4" w:space="0" w:color="auto"/>
            </w:tcBorders>
            <w:shd w:val="clear" w:color="auto" w:fill="E0E0E0"/>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المبلغ (قروش)</w:t>
            </w:r>
          </w:p>
        </w:tc>
        <w:tc>
          <w:tcPr>
            <w:tcW w:w="1798" w:type="dxa"/>
            <w:tcBorders>
              <w:top w:val="double" w:sz="4" w:space="0" w:color="auto"/>
              <w:left w:val="double" w:sz="4" w:space="0" w:color="auto"/>
              <w:bottom w:val="double" w:sz="4" w:space="0" w:color="auto"/>
              <w:right w:val="double" w:sz="4" w:space="0" w:color="auto"/>
            </w:tcBorders>
            <w:shd w:val="clear" w:color="auto" w:fill="E0E0E0"/>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استرليني</w:t>
            </w:r>
          </w:p>
        </w:tc>
      </w:tr>
      <w:tr w:rsidR="007350F3" w:rsidRPr="00471489" w:rsidTr="00297CC2">
        <w:trPr>
          <w:jc w:val="center"/>
        </w:trPr>
        <w:tc>
          <w:tcPr>
            <w:tcW w:w="2110" w:type="dxa"/>
            <w:tcBorders>
              <w:top w:val="double" w:sz="4" w:space="0" w:color="auto"/>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proofErr w:type="spellStart"/>
            <w:r w:rsidRPr="00471489">
              <w:rPr>
                <w:rFonts w:ascii="Traditional Arabic" w:hAnsi="Traditional Arabic" w:cs="Traditional Arabic"/>
                <w:sz w:val="28"/>
                <w:szCs w:val="28"/>
                <w:rtl/>
              </w:rPr>
              <w:t>زليطن</w:t>
            </w:r>
            <w:proofErr w:type="spellEnd"/>
          </w:p>
        </w:tc>
        <w:tc>
          <w:tcPr>
            <w:tcW w:w="2093" w:type="dxa"/>
            <w:tcBorders>
              <w:top w:val="double" w:sz="4" w:space="0" w:color="auto"/>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478,521</w:t>
            </w:r>
          </w:p>
        </w:tc>
        <w:tc>
          <w:tcPr>
            <w:tcW w:w="1798" w:type="dxa"/>
            <w:tcBorders>
              <w:top w:val="double" w:sz="4" w:space="0" w:color="auto"/>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w:t>
            </w:r>
          </w:p>
        </w:tc>
      </w:tr>
      <w:tr w:rsidR="007350F3" w:rsidRPr="00471489" w:rsidTr="00297CC2">
        <w:trPr>
          <w:jc w:val="center"/>
        </w:trPr>
        <w:tc>
          <w:tcPr>
            <w:tcW w:w="2110"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مصراتة</w:t>
            </w:r>
          </w:p>
        </w:tc>
        <w:tc>
          <w:tcPr>
            <w:tcW w:w="2093"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786,117</w:t>
            </w:r>
          </w:p>
        </w:tc>
        <w:tc>
          <w:tcPr>
            <w:tcW w:w="1798"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w:t>
            </w:r>
          </w:p>
        </w:tc>
      </w:tr>
      <w:tr w:rsidR="007350F3" w:rsidRPr="00471489" w:rsidTr="00297CC2">
        <w:trPr>
          <w:jc w:val="center"/>
        </w:trPr>
        <w:tc>
          <w:tcPr>
            <w:tcW w:w="2110"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سرت</w:t>
            </w:r>
          </w:p>
        </w:tc>
        <w:tc>
          <w:tcPr>
            <w:tcW w:w="2093"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101,645</w:t>
            </w:r>
          </w:p>
        </w:tc>
        <w:tc>
          <w:tcPr>
            <w:tcW w:w="1798"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w:t>
            </w:r>
          </w:p>
        </w:tc>
      </w:tr>
      <w:tr w:rsidR="007350F3" w:rsidRPr="00471489" w:rsidTr="00297CC2">
        <w:trPr>
          <w:jc w:val="center"/>
        </w:trPr>
        <w:tc>
          <w:tcPr>
            <w:tcW w:w="2110"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مسلاته</w:t>
            </w:r>
          </w:p>
        </w:tc>
        <w:tc>
          <w:tcPr>
            <w:tcW w:w="2093"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410,840</w:t>
            </w:r>
          </w:p>
        </w:tc>
        <w:tc>
          <w:tcPr>
            <w:tcW w:w="1798"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w:t>
            </w:r>
          </w:p>
        </w:tc>
      </w:tr>
      <w:tr w:rsidR="007350F3" w:rsidRPr="00471489" w:rsidTr="00297CC2">
        <w:trPr>
          <w:jc w:val="center"/>
        </w:trPr>
        <w:tc>
          <w:tcPr>
            <w:tcW w:w="2110" w:type="dxa"/>
            <w:tcBorders>
              <w:left w:val="double" w:sz="4" w:space="0" w:color="auto"/>
              <w:bottom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الخمس</w:t>
            </w:r>
          </w:p>
        </w:tc>
        <w:tc>
          <w:tcPr>
            <w:tcW w:w="2093" w:type="dxa"/>
            <w:tcBorders>
              <w:left w:val="double" w:sz="4" w:space="0" w:color="auto"/>
              <w:bottom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760,717</w:t>
            </w:r>
          </w:p>
        </w:tc>
        <w:tc>
          <w:tcPr>
            <w:tcW w:w="1798" w:type="dxa"/>
            <w:tcBorders>
              <w:left w:val="double" w:sz="4" w:space="0" w:color="auto"/>
              <w:bottom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w:t>
            </w:r>
          </w:p>
        </w:tc>
      </w:tr>
      <w:tr w:rsidR="007350F3" w:rsidRPr="00471489" w:rsidTr="00297CC2">
        <w:trPr>
          <w:jc w:val="center"/>
        </w:trPr>
        <w:tc>
          <w:tcPr>
            <w:tcW w:w="2110" w:type="dxa"/>
            <w:tcBorders>
              <w:top w:val="double" w:sz="4" w:space="0" w:color="auto"/>
              <w:left w:val="double" w:sz="4" w:space="0" w:color="auto"/>
              <w:bottom w:val="double" w:sz="4" w:space="0" w:color="auto"/>
              <w:right w:val="double" w:sz="4" w:space="0" w:color="auto"/>
            </w:tcBorders>
            <w:shd w:val="clear" w:color="auto" w:fill="E0E0E0"/>
            <w:vAlign w:val="center"/>
          </w:tcPr>
          <w:p w:rsidR="007350F3" w:rsidRPr="00471489" w:rsidRDefault="007350F3" w:rsidP="007B7EDC">
            <w:pPr>
              <w:ind w:left="-2" w:firstLine="2"/>
              <w:jc w:val="both"/>
              <w:rPr>
                <w:rFonts w:ascii="Traditional Arabic" w:hAnsi="Traditional Arabic" w:cs="Traditional Arabic"/>
                <w:sz w:val="28"/>
                <w:szCs w:val="28"/>
                <w:rtl/>
              </w:rPr>
            </w:pPr>
            <w:r w:rsidRPr="00471489">
              <w:rPr>
                <w:rFonts w:ascii="Traditional Arabic" w:hAnsi="Traditional Arabic" w:cs="Traditional Arabic"/>
                <w:sz w:val="28"/>
                <w:szCs w:val="28"/>
                <w:rtl/>
              </w:rPr>
              <w:t>إجمالي لواء الخمس</w:t>
            </w:r>
          </w:p>
        </w:tc>
        <w:tc>
          <w:tcPr>
            <w:tcW w:w="2093" w:type="dxa"/>
            <w:tcBorders>
              <w:top w:val="double" w:sz="4" w:space="0" w:color="auto"/>
              <w:left w:val="double" w:sz="4" w:space="0" w:color="auto"/>
              <w:bottom w:val="double" w:sz="4" w:space="0" w:color="auto"/>
              <w:right w:val="double" w:sz="4" w:space="0" w:color="auto"/>
            </w:tcBorders>
            <w:shd w:val="clear" w:color="auto" w:fill="E0E0E0"/>
            <w:vAlign w:val="center"/>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2,537,840</w:t>
            </w:r>
          </w:p>
        </w:tc>
        <w:tc>
          <w:tcPr>
            <w:tcW w:w="1798" w:type="dxa"/>
            <w:tcBorders>
              <w:top w:val="double" w:sz="4" w:space="0" w:color="auto"/>
              <w:left w:val="double" w:sz="4" w:space="0" w:color="auto"/>
              <w:bottom w:val="double" w:sz="4" w:space="0" w:color="auto"/>
              <w:right w:val="double" w:sz="4" w:space="0" w:color="auto"/>
            </w:tcBorders>
            <w:shd w:val="clear" w:color="auto" w:fill="E0E0E0"/>
            <w:vAlign w:val="center"/>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22559</w:t>
            </w:r>
          </w:p>
        </w:tc>
      </w:tr>
    </w:tbl>
    <w:p w:rsidR="007350F3" w:rsidRPr="00471489" w:rsidRDefault="007350F3" w:rsidP="00EE55F4">
      <w:pPr>
        <w:ind w:firstLine="658"/>
        <w:jc w:val="both"/>
        <w:rPr>
          <w:rFonts w:ascii="Traditional Arabic" w:hAnsi="Traditional Arabic" w:cs="Traditional Arabic"/>
          <w:sz w:val="28"/>
          <w:szCs w:val="28"/>
          <w:rtl/>
        </w:rPr>
      </w:pPr>
      <w:r w:rsidRPr="00471489">
        <w:rPr>
          <w:rFonts w:ascii="Traditional Arabic" w:hAnsi="Traditional Arabic" w:cs="Traditional Arabic"/>
          <w:sz w:val="28"/>
          <w:szCs w:val="28"/>
          <w:rtl/>
        </w:rPr>
        <w:t xml:space="preserve">وكان يتم نقل هذه الأموال </w:t>
      </w:r>
      <w:proofErr w:type="spellStart"/>
      <w:r w:rsidRPr="00471489">
        <w:rPr>
          <w:rFonts w:ascii="Traditional Arabic" w:hAnsi="Traditional Arabic" w:cs="Traditional Arabic"/>
          <w:sz w:val="28"/>
          <w:szCs w:val="28"/>
          <w:rtl/>
        </w:rPr>
        <w:t>الميرية</w:t>
      </w:r>
      <w:proofErr w:type="spellEnd"/>
      <w:r w:rsidRPr="00471489">
        <w:rPr>
          <w:rFonts w:ascii="Traditional Arabic" w:hAnsi="Traditional Arabic" w:cs="Traditional Arabic"/>
          <w:sz w:val="28"/>
          <w:szCs w:val="28"/>
          <w:rtl/>
        </w:rPr>
        <w:t xml:space="preserve"> على دابة تؤجر</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فمثلاً وردت هذه الصيغة في بعض الوثائق استلم شخص من صندوق مال قضاء مصراتة عشرين قرشاً أجرةً على حيوانه الذي نقل الأموال </w:t>
      </w:r>
      <w:proofErr w:type="spellStart"/>
      <w:r w:rsidRPr="00471489">
        <w:rPr>
          <w:rFonts w:ascii="Traditional Arabic" w:hAnsi="Traditional Arabic" w:cs="Traditional Arabic"/>
          <w:sz w:val="28"/>
          <w:szCs w:val="28"/>
          <w:rtl/>
        </w:rPr>
        <w:t>الميرية</w:t>
      </w:r>
      <w:proofErr w:type="spellEnd"/>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إلى قائمقام متصرفية الخمس في (22 أغسطس 1887م)</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25"/>
      </w:r>
      <w:r w:rsidRPr="007A0425">
        <w:rPr>
          <w:rFonts w:ascii="Traditional Arabic" w:hAnsi="Traditional Arabic" w:cs="Traditional Arabic"/>
          <w:sz w:val="28"/>
          <w:szCs w:val="28"/>
          <w:vertAlign w:val="superscript"/>
          <w:rtl/>
        </w:rPr>
        <w:t>)</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ودفع صندوق </w:t>
      </w:r>
      <w:proofErr w:type="spellStart"/>
      <w:r w:rsidRPr="00471489">
        <w:rPr>
          <w:rFonts w:ascii="Traditional Arabic" w:hAnsi="Traditional Arabic" w:cs="Traditional Arabic"/>
          <w:sz w:val="28"/>
          <w:szCs w:val="28"/>
          <w:rtl/>
        </w:rPr>
        <w:t>الميري</w:t>
      </w:r>
      <w:proofErr w:type="spellEnd"/>
      <w:r w:rsidRPr="00471489">
        <w:rPr>
          <w:rFonts w:ascii="Traditional Arabic" w:hAnsi="Traditional Arabic" w:cs="Traditional Arabic"/>
          <w:sz w:val="28"/>
          <w:szCs w:val="28"/>
          <w:rtl/>
        </w:rPr>
        <w:t xml:space="preserve"> في مصراتة إلى </w:t>
      </w:r>
      <w:r w:rsidRPr="00471489">
        <w:rPr>
          <w:rFonts w:ascii="Traditional Arabic" w:hAnsi="Traditional Arabic" w:cs="Traditional Arabic"/>
          <w:sz w:val="28"/>
          <w:szCs w:val="28"/>
          <w:rtl/>
        </w:rPr>
        <w:lastRenderedPageBreak/>
        <w:t xml:space="preserve">أهالي الرملة </w:t>
      </w:r>
      <w:proofErr w:type="spellStart"/>
      <w:r w:rsidRPr="00471489">
        <w:rPr>
          <w:rFonts w:ascii="Traditional Arabic" w:hAnsi="Traditional Arabic" w:cs="Traditional Arabic"/>
          <w:sz w:val="28"/>
          <w:szCs w:val="28"/>
          <w:rtl/>
        </w:rPr>
        <w:t>والمقاصبة</w:t>
      </w:r>
      <w:proofErr w:type="spellEnd"/>
      <w:r w:rsidRPr="00471489">
        <w:rPr>
          <w:rFonts w:ascii="Traditional Arabic" w:hAnsi="Traditional Arabic" w:cs="Traditional Arabic"/>
          <w:sz w:val="28"/>
          <w:szCs w:val="28"/>
          <w:rtl/>
        </w:rPr>
        <w:t xml:space="preserve"> وهم أعضاء في مجلس مصراتة أثناء ترحيلهم إلى الجبل الغربي مبلغاً قدره أربعمائة وستة وتسعين محبوباً</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26"/>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 xml:space="preserve"> إلى جانب ضريبة </w:t>
      </w:r>
      <w:proofErr w:type="spellStart"/>
      <w:r w:rsidRPr="00471489">
        <w:rPr>
          <w:rFonts w:ascii="Traditional Arabic" w:hAnsi="Traditional Arabic" w:cs="Traditional Arabic"/>
          <w:sz w:val="28"/>
          <w:szCs w:val="28"/>
          <w:rtl/>
        </w:rPr>
        <w:t>الويرك</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فرضت</w:t>
      </w:r>
      <w:proofErr w:type="spellEnd"/>
      <w:r w:rsidRPr="00471489">
        <w:rPr>
          <w:rFonts w:ascii="Traditional Arabic" w:hAnsi="Traditional Arabic" w:cs="Traditional Arabic"/>
          <w:sz w:val="28"/>
          <w:szCs w:val="28"/>
          <w:rtl/>
        </w:rPr>
        <w:t xml:space="preserve"> ضريبة على الآبار التي يقوم الأهالي بحفرها في أراضيهم الزراعية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ومقدارها على البئر الواحد (15) قرشاً</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وتوجد ضريبة الجهادية تقدر بـ (6%) من مجموع ضريبة </w:t>
      </w:r>
      <w:proofErr w:type="spellStart"/>
      <w:r w:rsidRPr="00471489">
        <w:rPr>
          <w:rFonts w:ascii="Traditional Arabic" w:hAnsi="Traditional Arabic" w:cs="Traditional Arabic"/>
          <w:sz w:val="28"/>
          <w:szCs w:val="28"/>
          <w:rtl/>
        </w:rPr>
        <w:t>الويرك</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وذلك</w:t>
      </w:r>
      <w:proofErr w:type="spellEnd"/>
      <w:r w:rsidRPr="00471489">
        <w:rPr>
          <w:rFonts w:ascii="Traditional Arabic" w:hAnsi="Traditional Arabic" w:cs="Traditional Arabic"/>
          <w:sz w:val="28"/>
          <w:szCs w:val="28"/>
          <w:rtl/>
        </w:rPr>
        <w:t xml:space="preserve"> لسد النفقات في الحروب</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وفرضت في هذا العام مؤقتاً إلا أنها استمرت فيما بعد واعتبرت مصدراً لدخل الخزينة ولنفقاتها الدفاعية</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27"/>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 xml:space="preserve">  وكانت تتم جباية الأموال </w:t>
      </w:r>
      <w:proofErr w:type="spellStart"/>
      <w:r w:rsidRPr="00471489">
        <w:rPr>
          <w:rFonts w:ascii="Traditional Arabic" w:hAnsi="Traditional Arabic" w:cs="Traditional Arabic"/>
          <w:sz w:val="28"/>
          <w:szCs w:val="28"/>
          <w:rtl/>
        </w:rPr>
        <w:t>الميرية</w:t>
      </w:r>
      <w:proofErr w:type="spellEnd"/>
      <w:r w:rsidRPr="00471489">
        <w:rPr>
          <w:rFonts w:ascii="Traditional Arabic" w:hAnsi="Traditional Arabic" w:cs="Traditional Arabic"/>
          <w:sz w:val="28"/>
          <w:szCs w:val="28"/>
          <w:rtl/>
        </w:rPr>
        <w:t xml:space="preserve"> عن طريق مشايخ القبائل الذين يجمعون </w:t>
      </w:r>
      <w:proofErr w:type="spellStart"/>
      <w:r w:rsidRPr="00471489">
        <w:rPr>
          <w:rFonts w:ascii="Traditional Arabic" w:hAnsi="Traditional Arabic" w:cs="Traditional Arabic"/>
          <w:sz w:val="28"/>
          <w:szCs w:val="28"/>
          <w:rtl/>
        </w:rPr>
        <w:t>الميري</w:t>
      </w:r>
      <w:proofErr w:type="spellEnd"/>
      <w:r w:rsidRPr="00471489">
        <w:rPr>
          <w:rFonts w:ascii="Traditional Arabic" w:hAnsi="Traditional Arabic" w:cs="Traditional Arabic"/>
          <w:sz w:val="28"/>
          <w:szCs w:val="28"/>
          <w:rtl/>
        </w:rPr>
        <w:t xml:space="preserve"> من الأهالي</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وتعطى للأهالي ورقة عادية تعرف بعلم وخبر</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كما في الوقت الحاضر</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وهذه الورقة غير منتظمة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لأنها تتسبب في نزاعات دائمة بين الأهالي والمشايخ بسبب ضياع الأوراق التي تُعد السند الوحيد الذي يثبت في قبض الأموال من الأهالي</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ولعدم وجود العقد عند شيخ القبيلة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لذا قام الوالي أحمد راسم باشا</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tl/>
        </w:rPr>
        <w:footnoteReference w:customMarkFollows="1" w:id="28"/>
        <w:sym w:font="Symbol" w:char="F02A"/>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باتخاذ إجراءات مشددة من أجل تنظيم الأوراق</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حيث يجب أن يوضع على الورقة اسم القضاء والناحية والقبيلة التي ينسب إليها</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إضافة إلى اسم الشخص الذي سلم المبلغ والسنة المحسوب عنها ومن ثم يسلم إليه العلم والخبر</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وتم ترتيبه على هذا الأساس</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ووضعه في جداول منتظمة وطبعت بمطبعة الولاية واستعملت  عام (1892م)</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29"/>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w:t>
      </w:r>
    </w:p>
    <w:p w:rsidR="007350F3" w:rsidRPr="007B7EDC" w:rsidRDefault="007350F3" w:rsidP="00EE55F4">
      <w:pPr>
        <w:ind w:left="-2" w:firstLine="660"/>
        <w:jc w:val="both"/>
        <w:rPr>
          <w:rFonts w:ascii="Traditional Arabic" w:hAnsi="Traditional Arabic" w:cs="Traditional Arabic"/>
          <w:b/>
          <w:bCs/>
          <w:sz w:val="28"/>
          <w:szCs w:val="28"/>
        </w:rPr>
      </w:pPr>
      <w:r w:rsidRPr="007B7EDC">
        <w:rPr>
          <w:rFonts w:ascii="Traditional Arabic" w:hAnsi="Traditional Arabic" w:cs="Traditional Arabic"/>
          <w:b/>
          <w:bCs/>
          <w:sz w:val="28"/>
          <w:szCs w:val="28"/>
          <w:rtl/>
        </w:rPr>
        <w:t>ضريبة الدخل:</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 xml:space="preserve">  كانت تُفرض على الأهالي الذين يمارسون الأعمال التجارية والصناعية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وأصحاب الحرف المهنية مثل الأطباء والتجار والمهندسين وغيرهم</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30"/>
      </w:r>
      <w:r w:rsidRPr="007A0425">
        <w:rPr>
          <w:rFonts w:ascii="Traditional Arabic" w:hAnsi="Traditional Arabic" w:cs="Traditional Arabic"/>
          <w:sz w:val="28"/>
          <w:szCs w:val="28"/>
          <w:vertAlign w:val="superscript"/>
          <w:rtl/>
        </w:rPr>
        <w:t>)</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وقدرت نسبتها بـ (3%) من الدخل العام</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وتم </w:t>
      </w:r>
      <w:r w:rsidRPr="00471489">
        <w:rPr>
          <w:rFonts w:ascii="Traditional Arabic" w:hAnsi="Traditional Arabic" w:cs="Traditional Arabic"/>
          <w:sz w:val="28"/>
          <w:szCs w:val="28"/>
          <w:rtl/>
        </w:rPr>
        <w:lastRenderedPageBreak/>
        <w:t>إعفاء الأجانب منها</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31"/>
      </w:r>
      <w:r w:rsidRPr="007A0425">
        <w:rPr>
          <w:rFonts w:ascii="Traditional Arabic" w:hAnsi="Traditional Arabic" w:cs="Traditional Arabic"/>
          <w:sz w:val="28"/>
          <w:szCs w:val="28"/>
          <w:vertAlign w:val="superscript"/>
          <w:rtl/>
        </w:rPr>
        <w:t>)</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واقتصرت على المدن الساحلية وضواحيها ومنها طرابلس والجبل الغربي والخمس ومن المعلوم أن مصراتة تعد قضاء تابع للواء الخمس</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32"/>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 xml:space="preserve"> وفرضت على الأنشطة التجارية التي كانت أكثر الأنشطة تفرض عليها ضرائب ورفعت عام (1878م) من (3%) إلى (4%) وفيما بعد إلى (5%) وفرضت هذه الضريبة على المرتبات والمعاشات</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وصدر نظام بإلزام كل شخص يبلغ من العمر (18) عاماً بدفع الضرائب باستثناء الأعمى والمشلول والضباط والعسكـريين</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33"/>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w:t>
      </w:r>
    </w:p>
    <w:p w:rsidR="007350F3" w:rsidRPr="007B7EDC" w:rsidRDefault="007350F3" w:rsidP="00EE55F4">
      <w:pPr>
        <w:ind w:left="-2" w:firstLine="660"/>
        <w:jc w:val="both"/>
        <w:rPr>
          <w:rFonts w:ascii="Traditional Arabic" w:hAnsi="Traditional Arabic" w:cs="Traditional Arabic"/>
          <w:b/>
          <w:bCs/>
          <w:sz w:val="28"/>
          <w:szCs w:val="28"/>
          <w:rtl/>
        </w:rPr>
      </w:pPr>
      <w:r w:rsidRPr="007B7EDC">
        <w:rPr>
          <w:rFonts w:ascii="Traditional Arabic" w:hAnsi="Traditional Arabic" w:cs="Traditional Arabic"/>
          <w:b/>
          <w:bCs/>
          <w:sz w:val="28"/>
          <w:szCs w:val="28"/>
          <w:rtl/>
        </w:rPr>
        <w:t>ضريبة الخدمة العسكرية:</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كان يخضع الشباب القادرون على حمل السلاح من غير المسلمين لدفع ضريبة تقدر بثلاثين قرشاً</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وتعرف باسم (البِدْل العسكري)</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34"/>
      </w:r>
      <w:r w:rsidRPr="007A0425">
        <w:rPr>
          <w:rFonts w:ascii="Traditional Arabic" w:hAnsi="Traditional Arabic" w:cs="Traditional Arabic"/>
          <w:sz w:val="28"/>
          <w:szCs w:val="28"/>
          <w:vertAlign w:val="superscript"/>
          <w:rtl/>
        </w:rPr>
        <w:t>)</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وكانت في واقعها مقتصرة على اليهود الذين يعترضون عام بعد عام على الضريبة التي تدفع بواسطة الجمعية اليهودية</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35"/>
      </w:r>
      <w:r w:rsidRPr="007A0425">
        <w:rPr>
          <w:rFonts w:ascii="Traditional Arabic" w:hAnsi="Traditional Arabic" w:cs="Traditional Arabic"/>
          <w:sz w:val="28"/>
          <w:szCs w:val="28"/>
          <w:vertAlign w:val="superscript"/>
          <w:rtl/>
        </w:rPr>
        <w:t>)</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وقدرت هذه الضريبة التي يدفعها اليهود في مسلاته </w:t>
      </w:r>
      <w:proofErr w:type="spellStart"/>
      <w:r w:rsidRPr="00471489">
        <w:rPr>
          <w:rFonts w:ascii="Traditional Arabic" w:hAnsi="Traditional Arabic" w:cs="Traditional Arabic"/>
          <w:sz w:val="28"/>
          <w:szCs w:val="28"/>
          <w:rtl/>
        </w:rPr>
        <w:t>وزليتنومصراتة</w:t>
      </w:r>
      <w:proofErr w:type="spellEnd"/>
      <w:r w:rsidRPr="00471489">
        <w:rPr>
          <w:rFonts w:ascii="Traditional Arabic" w:hAnsi="Traditional Arabic" w:cs="Traditional Arabic"/>
          <w:sz w:val="28"/>
          <w:szCs w:val="28"/>
          <w:rtl/>
        </w:rPr>
        <w:t xml:space="preserve"> بمائة محبوب في العام عن كل مجموعة</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36"/>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إضافة إلى ذلك هناك ضريبة تسمى بالتجهيزات العسكرية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مفروضة على المواطنين البالغين من الذكور تدفع سنوياً</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والهدف منها تجهيز وتسليح القوات</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وحددت الضريبة بـ (6%) على جميع أنواع الضرائب اعتباراً من عام (1900م)</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37"/>
      </w:r>
      <w:r w:rsidRPr="007A0425">
        <w:rPr>
          <w:rFonts w:ascii="Traditional Arabic" w:hAnsi="Traditional Arabic" w:cs="Traditional Arabic"/>
          <w:sz w:val="28"/>
          <w:szCs w:val="28"/>
          <w:vertAlign w:val="superscript"/>
          <w:rtl/>
        </w:rPr>
        <w:t>)</w:t>
      </w:r>
      <w:r w:rsidR="007A0425">
        <w:rPr>
          <w:rFonts w:ascii="Traditional Arabic" w:hAnsi="Traditional Arabic" w:cs="Traditional Arabic" w:hint="cs"/>
          <w:sz w:val="28"/>
          <w:szCs w:val="28"/>
          <w:rtl/>
        </w:rPr>
        <w:t>،</w:t>
      </w:r>
      <w:r w:rsidRPr="00471489">
        <w:rPr>
          <w:rFonts w:ascii="Traditional Arabic" w:hAnsi="Traditional Arabic" w:cs="Traditional Arabic"/>
          <w:sz w:val="28"/>
          <w:szCs w:val="28"/>
          <w:rtl/>
        </w:rPr>
        <w:t xml:space="preserve"> قُدرت مصروفات صندوق مصراتة على معاش الضباط والجنود (1869م) يوضحه الجدول ا</w:t>
      </w:r>
      <w:r w:rsidR="00EE55F4">
        <w:rPr>
          <w:rFonts w:ascii="Traditional Arabic" w:hAnsi="Traditional Arabic" w:cs="Traditional Arabic" w:hint="cs"/>
          <w:sz w:val="28"/>
          <w:szCs w:val="28"/>
          <w:rtl/>
        </w:rPr>
        <w:t>لآتي</w:t>
      </w:r>
      <w:r w:rsidRPr="00471489">
        <w:rPr>
          <w:rFonts w:ascii="Traditional Arabic" w:hAnsi="Traditional Arabic" w:cs="Traditional Arabic"/>
          <w:sz w:val="28"/>
          <w:szCs w:val="28"/>
          <w:rtl/>
        </w:rPr>
        <w:t>:</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4"/>
        <w:gridCol w:w="2344"/>
        <w:gridCol w:w="2345"/>
      </w:tblGrid>
      <w:tr w:rsidR="007350F3" w:rsidRPr="00471489" w:rsidTr="00297CC2">
        <w:tc>
          <w:tcPr>
            <w:tcW w:w="2344" w:type="dxa"/>
            <w:tcBorders>
              <w:top w:val="double" w:sz="4" w:space="0" w:color="auto"/>
              <w:left w:val="double" w:sz="4" w:space="0" w:color="auto"/>
              <w:bottom w:val="double" w:sz="4" w:space="0" w:color="auto"/>
              <w:right w:val="double" w:sz="4" w:space="0" w:color="auto"/>
            </w:tcBorders>
            <w:shd w:val="clear" w:color="auto" w:fill="E0E0E0"/>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العام</w:t>
            </w:r>
          </w:p>
        </w:tc>
        <w:tc>
          <w:tcPr>
            <w:tcW w:w="2344" w:type="dxa"/>
            <w:tcBorders>
              <w:top w:val="double" w:sz="4" w:space="0" w:color="auto"/>
              <w:left w:val="double" w:sz="4" w:space="0" w:color="auto"/>
              <w:bottom w:val="double" w:sz="4" w:space="0" w:color="auto"/>
              <w:right w:val="double" w:sz="4" w:space="0" w:color="auto"/>
            </w:tcBorders>
            <w:shd w:val="clear" w:color="auto" w:fill="E0E0E0"/>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الشهر</w:t>
            </w:r>
          </w:p>
        </w:tc>
        <w:tc>
          <w:tcPr>
            <w:tcW w:w="2345" w:type="dxa"/>
            <w:tcBorders>
              <w:top w:val="double" w:sz="4" w:space="0" w:color="auto"/>
              <w:left w:val="double" w:sz="4" w:space="0" w:color="auto"/>
              <w:bottom w:val="double" w:sz="4" w:space="0" w:color="auto"/>
              <w:right w:val="double" w:sz="4" w:space="0" w:color="auto"/>
            </w:tcBorders>
            <w:shd w:val="clear" w:color="auto" w:fill="E0E0E0"/>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المبلغ</w:t>
            </w:r>
          </w:p>
        </w:tc>
      </w:tr>
      <w:tr w:rsidR="007350F3" w:rsidRPr="00471489" w:rsidTr="00297CC2">
        <w:tc>
          <w:tcPr>
            <w:tcW w:w="2344" w:type="dxa"/>
            <w:tcBorders>
              <w:top w:val="double" w:sz="4" w:space="0" w:color="auto"/>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1869م</w:t>
            </w:r>
          </w:p>
        </w:tc>
        <w:tc>
          <w:tcPr>
            <w:tcW w:w="2344" w:type="dxa"/>
            <w:tcBorders>
              <w:top w:val="double" w:sz="4" w:space="0" w:color="auto"/>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تشرين الأول</w:t>
            </w:r>
          </w:p>
        </w:tc>
        <w:tc>
          <w:tcPr>
            <w:tcW w:w="2345" w:type="dxa"/>
            <w:tcBorders>
              <w:top w:val="double" w:sz="4" w:space="0" w:color="auto"/>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2125 قرش</w:t>
            </w:r>
          </w:p>
        </w:tc>
      </w:tr>
      <w:tr w:rsidR="007350F3" w:rsidRPr="00471489" w:rsidTr="00297CC2">
        <w:tc>
          <w:tcPr>
            <w:tcW w:w="2344"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1869م</w:t>
            </w:r>
          </w:p>
        </w:tc>
        <w:tc>
          <w:tcPr>
            <w:tcW w:w="2344"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كانون الأول</w:t>
            </w:r>
          </w:p>
        </w:tc>
        <w:tc>
          <w:tcPr>
            <w:tcW w:w="2345" w:type="dxa"/>
            <w:tcBorders>
              <w:left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2050 قرش</w:t>
            </w:r>
          </w:p>
        </w:tc>
      </w:tr>
      <w:tr w:rsidR="007350F3" w:rsidRPr="00471489" w:rsidTr="00297CC2">
        <w:tc>
          <w:tcPr>
            <w:tcW w:w="2344" w:type="dxa"/>
            <w:tcBorders>
              <w:left w:val="double" w:sz="4" w:space="0" w:color="auto"/>
              <w:bottom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lastRenderedPageBreak/>
              <w:t>1869م</w:t>
            </w:r>
          </w:p>
        </w:tc>
        <w:tc>
          <w:tcPr>
            <w:tcW w:w="2344" w:type="dxa"/>
            <w:tcBorders>
              <w:left w:val="double" w:sz="4" w:space="0" w:color="auto"/>
              <w:bottom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تشرين الثاني</w:t>
            </w:r>
          </w:p>
        </w:tc>
        <w:tc>
          <w:tcPr>
            <w:tcW w:w="2345" w:type="dxa"/>
            <w:tcBorders>
              <w:left w:val="double" w:sz="4" w:space="0" w:color="auto"/>
              <w:bottom w:val="double" w:sz="4" w:space="0" w:color="auto"/>
              <w:right w:val="double" w:sz="4" w:space="0" w:color="auto"/>
            </w:tcBorders>
          </w:tcPr>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2050 قرش</w:t>
            </w:r>
          </w:p>
        </w:tc>
      </w:tr>
      <w:tr w:rsidR="007350F3" w:rsidRPr="00471489" w:rsidTr="00297CC2">
        <w:tc>
          <w:tcPr>
            <w:tcW w:w="2344" w:type="dxa"/>
            <w:tcBorders>
              <w:top w:val="double" w:sz="4" w:space="0" w:color="auto"/>
              <w:left w:val="double" w:sz="4" w:space="0" w:color="auto"/>
              <w:bottom w:val="double" w:sz="4" w:space="0" w:color="auto"/>
              <w:right w:val="double" w:sz="4" w:space="0" w:color="auto"/>
            </w:tcBorders>
            <w:shd w:val="clear" w:color="auto" w:fill="E0E0E0"/>
            <w:vAlign w:val="center"/>
          </w:tcPr>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المجموع</w:t>
            </w:r>
          </w:p>
        </w:tc>
        <w:tc>
          <w:tcPr>
            <w:tcW w:w="2344" w:type="dxa"/>
            <w:tcBorders>
              <w:top w:val="double" w:sz="4" w:space="0" w:color="auto"/>
              <w:left w:val="double" w:sz="4" w:space="0" w:color="auto"/>
              <w:bottom w:val="double" w:sz="4" w:space="0" w:color="auto"/>
              <w:right w:val="double" w:sz="4" w:space="0" w:color="auto"/>
            </w:tcBorders>
            <w:shd w:val="clear" w:color="auto" w:fill="E0E0E0"/>
            <w:vAlign w:val="center"/>
          </w:tcPr>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w:t>
            </w:r>
          </w:p>
        </w:tc>
        <w:tc>
          <w:tcPr>
            <w:tcW w:w="2345" w:type="dxa"/>
            <w:tcBorders>
              <w:top w:val="double" w:sz="4" w:space="0" w:color="auto"/>
              <w:left w:val="double" w:sz="4" w:space="0" w:color="auto"/>
              <w:bottom w:val="double" w:sz="4" w:space="0" w:color="auto"/>
              <w:right w:val="double" w:sz="4" w:space="0" w:color="auto"/>
            </w:tcBorders>
            <w:shd w:val="clear" w:color="auto" w:fill="E0E0E0"/>
            <w:vAlign w:val="center"/>
          </w:tcPr>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6225</w:t>
            </w:r>
          </w:p>
        </w:tc>
      </w:tr>
    </w:tbl>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 xml:space="preserve">  هذه المبالغ صرفت من الصندوق بعد أن صدق عليها مجلس قائمقامية م</w:t>
      </w:r>
      <w:r w:rsidR="007A0425">
        <w:rPr>
          <w:rFonts w:ascii="Traditional Arabic" w:hAnsi="Traditional Arabic" w:cs="Traditional Arabic"/>
          <w:sz w:val="28"/>
          <w:szCs w:val="28"/>
          <w:rtl/>
        </w:rPr>
        <w:t>صراته خلال هذه الأشهر  من العام</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38"/>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 xml:space="preserve">ضريبة العقارات والأراضي: </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فرضت مع النظام الضريبي الجديد الذي نُفذ في عام (1903م)</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ولم يفرق بين الملاك المدنيين والمزارعين</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39"/>
      </w:r>
      <w:r w:rsidRPr="007A0425">
        <w:rPr>
          <w:rFonts w:ascii="Traditional Arabic" w:hAnsi="Traditional Arabic" w:cs="Traditional Arabic"/>
          <w:sz w:val="28"/>
          <w:szCs w:val="28"/>
          <w:vertAlign w:val="superscript"/>
          <w:rtl/>
        </w:rPr>
        <w:t>)</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وشكلت مصدراً مهماً للخزينة وشملت هذه الضريبة المباني والمنازل والأراضي</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40"/>
      </w:r>
      <w:r w:rsidRPr="007A0425">
        <w:rPr>
          <w:rFonts w:ascii="Traditional Arabic" w:hAnsi="Traditional Arabic" w:cs="Traditional Arabic"/>
          <w:sz w:val="28"/>
          <w:szCs w:val="28"/>
          <w:vertAlign w:val="superscript"/>
          <w:rtl/>
        </w:rPr>
        <w:t>)</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ومقدارها على الأراضي والعقارات المؤجرة (10%) من الدخل</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(8%) للعقارات التي تستعمل من قبل المالك مباشرة (5%)</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على أن لا تتجاوز قيمتها العامة (20,000) قرشاً</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41"/>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حلّت هذه الضريبة محل ضريبة </w:t>
      </w:r>
      <w:proofErr w:type="spellStart"/>
      <w:r w:rsidRPr="00471489">
        <w:rPr>
          <w:rFonts w:ascii="Traditional Arabic" w:hAnsi="Traditional Arabic" w:cs="Traditional Arabic"/>
          <w:sz w:val="28"/>
          <w:szCs w:val="28"/>
          <w:rtl/>
        </w:rPr>
        <w:t>الويركو</w:t>
      </w:r>
      <w:proofErr w:type="spellEnd"/>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وقد ضمت أربعة أنواع عرُفت </w:t>
      </w:r>
      <w:proofErr w:type="spellStart"/>
      <w:r w:rsidRPr="00471489">
        <w:rPr>
          <w:rFonts w:ascii="Traditional Arabic" w:hAnsi="Traditional Arabic" w:cs="Traditional Arabic"/>
          <w:sz w:val="28"/>
          <w:szCs w:val="28"/>
          <w:rtl/>
        </w:rPr>
        <w:t>بالتيمت</w:t>
      </w:r>
      <w:r w:rsidR="00471489">
        <w:rPr>
          <w:rFonts w:ascii="Traditional Arabic" w:hAnsi="Traditional Arabic" w:cs="Traditional Arabic"/>
          <w:sz w:val="28"/>
          <w:szCs w:val="28"/>
          <w:rtl/>
        </w:rPr>
        <w:t>و</w:t>
      </w:r>
      <w:proofErr w:type="spellEnd"/>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وهي على النح</w:t>
      </w:r>
      <w:r w:rsidR="00471489">
        <w:rPr>
          <w:rFonts w:ascii="Traditional Arabic" w:hAnsi="Traditional Arabic" w:cs="Traditional Arabic"/>
          <w:sz w:val="28"/>
          <w:szCs w:val="28"/>
          <w:rtl/>
        </w:rPr>
        <w:t>و</w:t>
      </w:r>
      <w:r w:rsidR="007B7EDC">
        <w:rPr>
          <w:rFonts w:ascii="Traditional Arabic" w:hAnsi="Traditional Arabic" w:cs="Traditional Arabic" w:hint="cs"/>
          <w:sz w:val="28"/>
          <w:szCs w:val="28"/>
          <w:rtl/>
        </w:rPr>
        <w:t xml:space="preserve"> </w:t>
      </w:r>
      <w:r w:rsidRPr="00471489">
        <w:rPr>
          <w:rFonts w:ascii="Traditional Arabic" w:hAnsi="Traditional Arabic" w:cs="Traditional Arabic"/>
          <w:sz w:val="28"/>
          <w:szCs w:val="28"/>
          <w:rtl/>
        </w:rPr>
        <w:t xml:space="preserve">الآتي: </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 xml:space="preserve">المؤجرة من (5-8%) التي يشغلها المالك. </w:t>
      </w:r>
    </w:p>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 xml:space="preserve">إضافة (6%) من المجموع العام لصالح التجهيزات العسكرية. </w:t>
      </w:r>
    </w:p>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على المالك الالتزام بدفع (10%) من مجموع ضريبة العقارات مرة واحدة لتغطية نفقات جهاز التقدير. تم إضافة (5%) لصالح التعليم</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42"/>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w:t>
      </w:r>
    </w:p>
    <w:p w:rsidR="007350F3"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 xml:space="preserve"> وتجدر الإشارة إلى أن جميع الأهالي كانوا مُلزمين بدفع الضريبة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ومن لا يلتزم بذلك يتم الحجز على ممتلكاته من مزروعات وحيوانات وأراضٍ عند عدم حصولهم على سند قانوني يستند إليه</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فتقوم  الحكومة بالحجز على أموالهم وذلك ما حدث فعلاًفي عام (1894م)</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43"/>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w:t>
      </w:r>
    </w:p>
    <w:p w:rsidR="007B7EDC" w:rsidRDefault="007B7EDC" w:rsidP="00EE55F4">
      <w:pPr>
        <w:ind w:left="-2" w:firstLine="660"/>
        <w:jc w:val="both"/>
        <w:rPr>
          <w:rFonts w:ascii="Traditional Arabic" w:hAnsi="Traditional Arabic" w:cs="Traditional Arabic"/>
          <w:sz w:val="28"/>
          <w:szCs w:val="28"/>
          <w:rtl/>
        </w:rPr>
      </w:pPr>
    </w:p>
    <w:p w:rsidR="007B7EDC" w:rsidRDefault="007B7EDC" w:rsidP="00EE55F4">
      <w:pPr>
        <w:ind w:left="-2" w:firstLine="660"/>
        <w:jc w:val="both"/>
        <w:rPr>
          <w:rFonts w:ascii="Traditional Arabic" w:hAnsi="Traditional Arabic" w:cs="Traditional Arabic"/>
          <w:sz w:val="28"/>
          <w:szCs w:val="28"/>
          <w:rtl/>
        </w:rPr>
      </w:pPr>
    </w:p>
    <w:p w:rsidR="007B7EDC" w:rsidRPr="00471489" w:rsidRDefault="007B7EDC" w:rsidP="00EE55F4">
      <w:pPr>
        <w:ind w:left="-2" w:firstLine="660"/>
        <w:jc w:val="both"/>
        <w:rPr>
          <w:rFonts w:ascii="Traditional Arabic" w:hAnsi="Traditional Arabic" w:cs="Traditional Arabic"/>
          <w:sz w:val="28"/>
          <w:szCs w:val="28"/>
          <w:rtl/>
        </w:rPr>
      </w:pPr>
    </w:p>
    <w:p w:rsidR="007350F3" w:rsidRPr="007B7EDC" w:rsidRDefault="007350F3" w:rsidP="00EE55F4">
      <w:pPr>
        <w:ind w:left="-2" w:firstLine="660"/>
        <w:jc w:val="both"/>
        <w:rPr>
          <w:rFonts w:ascii="Traditional Arabic" w:hAnsi="Traditional Arabic" w:cs="Traditional Arabic"/>
          <w:b/>
          <w:bCs/>
          <w:sz w:val="28"/>
          <w:szCs w:val="28"/>
        </w:rPr>
      </w:pPr>
      <w:r w:rsidRPr="007B7EDC">
        <w:rPr>
          <w:rFonts w:ascii="Traditional Arabic" w:hAnsi="Traditional Arabic" w:cs="Traditional Arabic"/>
          <w:b/>
          <w:bCs/>
          <w:sz w:val="28"/>
          <w:szCs w:val="28"/>
          <w:rtl/>
        </w:rPr>
        <w:lastRenderedPageBreak/>
        <w:t>ضرائب متنوعة: إلى جانب تلك الضرائب الرئيسية توجد ضرائب غير مباشرة تتمثل في</w:t>
      </w:r>
      <w:r w:rsidR="00471489" w:rsidRPr="007B7EDC">
        <w:rPr>
          <w:rFonts w:ascii="Traditional Arabic" w:hAnsi="Traditional Arabic" w:cs="Traditional Arabic"/>
          <w:b/>
          <w:bCs/>
          <w:sz w:val="28"/>
          <w:szCs w:val="28"/>
          <w:rtl/>
        </w:rPr>
        <w:t>:</w:t>
      </w:r>
      <w:r w:rsidRPr="007B7EDC">
        <w:rPr>
          <w:rFonts w:ascii="Traditional Arabic" w:hAnsi="Traditional Arabic" w:cs="Traditional Arabic"/>
          <w:b/>
          <w:bCs/>
          <w:sz w:val="28"/>
          <w:szCs w:val="28"/>
          <w:rtl/>
        </w:rPr>
        <w:t xml:space="preserve"> </w:t>
      </w:r>
    </w:p>
    <w:p w:rsidR="007350F3" w:rsidRPr="007B7EDC" w:rsidRDefault="007350F3" w:rsidP="00EE55F4">
      <w:pPr>
        <w:ind w:left="-2" w:firstLine="660"/>
        <w:jc w:val="both"/>
        <w:rPr>
          <w:rFonts w:ascii="Traditional Arabic" w:hAnsi="Traditional Arabic" w:cs="Traditional Arabic"/>
          <w:b/>
          <w:bCs/>
          <w:sz w:val="28"/>
          <w:szCs w:val="28"/>
        </w:rPr>
      </w:pPr>
      <w:r w:rsidRPr="007B7EDC">
        <w:rPr>
          <w:rFonts w:ascii="Traditional Arabic" w:hAnsi="Traditional Arabic" w:cs="Traditional Arabic"/>
          <w:b/>
          <w:bCs/>
          <w:sz w:val="28"/>
          <w:szCs w:val="28"/>
          <w:rtl/>
        </w:rPr>
        <w:t>ضريبة فحص المجوهرات:</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مقدارها (16) بارة عن كل أوقية</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tl/>
        </w:rPr>
        <w:footnoteReference w:customMarkFollows="1" w:id="44"/>
        <w:sym w:font="Symbol" w:char="F02A"/>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فضة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وعن مثلها من الذهب (16) بارة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مقدار الضريبة المفروضة على الأوزان (8) بارات عن أوقية الفضة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ومثقال عن الذهب</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ويدعى فاحص الذهب والفضة الذي يجمع الضريبة بالأمين</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45"/>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w:t>
      </w:r>
    </w:p>
    <w:p w:rsidR="007350F3" w:rsidRPr="007B7EDC" w:rsidRDefault="007B7EDC" w:rsidP="00EE55F4">
      <w:pPr>
        <w:ind w:left="-2" w:firstLine="660"/>
        <w:jc w:val="both"/>
        <w:rPr>
          <w:rFonts w:ascii="Traditional Arabic" w:hAnsi="Traditional Arabic" w:cs="Traditional Arabic"/>
          <w:sz w:val="28"/>
          <w:szCs w:val="28"/>
          <w:rtl/>
        </w:rPr>
      </w:pPr>
      <w:r>
        <w:rPr>
          <w:rFonts w:ascii="Traditional Arabic" w:hAnsi="Traditional Arabic" w:cs="Traditional Arabic"/>
          <w:b/>
          <w:bCs/>
          <w:sz w:val="28"/>
          <w:szCs w:val="28"/>
          <w:rtl/>
        </w:rPr>
        <w:t>الضرائب المفروضة على التبغ:</w:t>
      </w:r>
      <w:r w:rsidR="007350F3" w:rsidRPr="007B7EDC">
        <w:rPr>
          <w:rFonts w:ascii="Traditional Arabic" w:hAnsi="Traditional Arabic" w:cs="Traditional Arabic"/>
          <w:sz w:val="28"/>
          <w:szCs w:val="28"/>
          <w:rtl/>
        </w:rPr>
        <w:t xml:space="preserve"> </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أصدرت الإدارة العثمانية في عام (1862م) بمركز الولاية نظاماً جديداً لإدارة التبــغ وبيعه</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الذي احتكرت زراعته ووضعت له نسبة (30%) من الأجرة السنوية عام (1863م)</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وألُغى نظام الرسوم القديم التي كانت تؤخذ باليومية</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tl/>
        </w:rPr>
        <w:footnoteReference w:id="46"/>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وبلغت تسعيرة التبغ المزروع عشرة قروش</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وذلك وفقاً لرسالة بعثها قائمقام مصراتة آنذاك أحمد غالب الأدغم في عام(1863-1865م)</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إلى مجلس الإدارة العثمانية بالولاية</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tl/>
        </w:rPr>
        <w:footnoteReference w:id="47"/>
      </w:r>
      <w:r w:rsidRPr="007A0425">
        <w:rPr>
          <w:rFonts w:ascii="Traditional Arabic" w:hAnsi="Traditional Arabic" w:cs="Traditional Arabic"/>
          <w:sz w:val="28"/>
          <w:szCs w:val="28"/>
          <w:vertAlign w:val="superscript"/>
          <w:rtl/>
        </w:rPr>
        <w:t>)</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مما أدى ذلك إلى مطالبة بعض تجار التبغ الزيادة في نسبة الأرباح التي كانت سابقاً (10%) ثم هبطت إلى (8%) وأخيراً (5%) وكان رد المديرية على ضرورة حصر بيعه على تلك النسبة وذلك في ( 13 مارس 1909م)</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tl/>
        </w:rPr>
        <w:footnoteReference w:id="48"/>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 xml:space="preserve">وقد مُنحت شركة </w:t>
      </w:r>
      <w:proofErr w:type="spellStart"/>
      <w:r w:rsidRPr="00471489">
        <w:rPr>
          <w:rFonts w:ascii="Traditional Arabic" w:hAnsi="Traditional Arabic" w:cs="Traditional Arabic"/>
          <w:sz w:val="28"/>
          <w:szCs w:val="28"/>
          <w:rtl/>
        </w:rPr>
        <w:t>الريجي</w:t>
      </w:r>
      <w:proofErr w:type="spellEnd"/>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tl/>
        </w:rPr>
        <w:footnoteReference w:customMarkFollows="1" w:id="49"/>
        <w:sym w:font="Symbol" w:char="F02A"/>
      </w:r>
      <w:r w:rsidRPr="007A0425">
        <w:rPr>
          <w:rFonts w:ascii="Traditional Arabic" w:hAnsi="Traditional Arabic" w:cs="Traditional Arabic"/>
          <w:sz w:val="28"/>
          <w:szCs w:val="28"/>
          <w:vertAlign w:val="superscript"/>
          <w:rtl/>
        </w:rPr>
        <w:t>)</w:t>
      </w:r>
      <w:r w:rsidR="007A0425">
        <w:rPr>
          <w:rFonts w:ascii="Traditional Arabic" w:hAnsi="Traditional Arabic" w:cs="Traditional Arabic" w:hint="cs"/>
          <w:sz w:val="28"/>
          <w:szCs w:val="28"/>
          <w:rtl/>
        </w:rPr>
        <w:t xml:space="preserve"> </w:t>
      </w:r>
      <w:r w:rsidRPr="00471489">
        <w:rPr>
          <w:rFonts w:ascii="Traditional Arabic" w:hAnsi="Traditional Arabic" w:cs="Traditional Arabic"/>
          <w:sz w:val="28"/>
          <w:szCs w:val="28"/>
          <w:rtl/>
        </w:rPr>
        <w:t>بعد اتفاقها مع الدولة العثمانية زراعة وبيع التبغ</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وأصبحت لها إدارة مستقلة وقوانين خاصة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وتُعد هذه الضريبة مصدر دخل لخزينة الولاية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حيث قُدر مجموع ما زُرع من التبغ في قضاء مصراتة عام (1861م) بـ(2141) جدوله</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tl/>
        </w:rPr>
        <w:footnoteReference w:customMarkFollows="1" w:id="50"/>
        <w:sym w:font="Symbol" w:char="F02A"/>
      </w:r>
      <w:r w:rsidRPr="007A0425">
        <w:rPr>
          <w:rFonts w:ascii="Traditional Arabic" w:hAnsi="Traditional Arabic" w:cs="Traditional Arabic"/>
          <w:sz w:val="28"/>
          <w:szCs w:val="28"/>
          <w:vertAlign w:val="superscript"/>
          <w:rtl/>
        </w:rPr>
        <w:t>)</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يملكها (364) مزارعاً وهم مجموع </w:t>
      </w:r>
      <w:r w:rsidRPr="00471489">
        <w:rPr>
          <w:rFonts w:ascii="Traditional Arabic" w:hAnsi="Traditional Arabic" w:cs="Traditional Arabic"/>
          <w:sz w:val="28"/>
          <w:szCs w:val="28"/>
          <w:rtl/>
        </w:rPr>
        <w:lastRenderedPageBreak/>
        <w:t>المزارعين العاملين في زراعته</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نظراً لأنها من أهم المناطق التي اهتمت بزراعته</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وأجري الترخيص بمعرفة المأمور (المحصل </w:t>
      </w:r>
      <w:proofErr w:type="spellStart"/>
      <w:r w:rsidRPr="00471489">
        <w:rPr>
          <w:rFonts w:ascii="Traditional Arabic" w:hAnsi="Traditional Arabic" w:cs="Traditional Arabic"/>
          <w:sz w:val="28"/>
          <w:szCs w:val="28"/>
          <w:rtl/>
        </w:rPr>
        <w:t>أ</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الجابي</w:t>
      </w:r>
      <w:proofErr w:type="spellEnd"/>
      <w:r w:rsidRPr="00471489">
        <w:rPr>
          <w:rFonts w:ascii="Traditional Arabic" w:hAnsi="Traditional Arabic" w:cs="Traditional Arabic"/>
          <w:sz w:val="28"/>
          <w:szCs w:val="28"/>
          <w:rtl/>
        </w:rPr>
        <w:t>)</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والخراص (المثمن </w:t>
      </w:r>
      <w:proofErr w:type="spellStart"/>
      <w:r w:rsidRPr="00471489">
        <w:rPr>
          <w:rFonts w:ascii="Traditional Arabic" w:hAnsi="Traditional Arabic" w:cs="Traditional Arabic"/>
          <w:sz w:val="28"/>
          <w:szCs w:val="28"/>
          <w:rtl/>
        </w:rPr>
        <w:t>أ</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المقدر</w:t>
      </w:r>
      <w:proofErr w:type="spellEnd"/>
      <w:r w:rsidRPr="00471489">
        <w:rPr>
          <w:rFonts w:ascii="Traditional Arabic" w:hAnsi="Traditional Arabic" w:cs="Traditional Arabic"/>
          <w:sz w:val="28"/>
          <w:szCs w:val="28"/>
          <w:rtl/>
        </w:rPr>
        <w:t>)</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والكاتب وبمعرفة أعضاء مجلس قضاء المنطقة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ولقد أعطت السلطات العثمانية لتلك الشركة 1884م</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عمليات التوريد والشراء لما ينتج محلياً من التبغ تحت إشراف الحكومة</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51"/>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w:t>
      </w:r>
    </w:p>
    <w:p w:rsidR="007350F3" w:rsidRPr="007B7EDC" w:rsidRDefault="007350F3" w:rsidP="00EE55F4">
      <w:pPr>
        <w:ind w:left="-2" w:firstLine="660"/>
        <w:jc w:val="both"/>
        <w:rPr>
          <w:rFonts w:ascii="Traditional Arabic" w:hAnsi="Traditional Arabic" w:cs="Traditional Arabic"/>
          <w:b/>
          <w:bCs/>
          <w:sz w:val="28"/>
          <w:szCs w:val="28"/>
        </w:rPr>
      </w:pPr>
      <w:r w:rsidRPr="007B7EDC">
        <w:rPr>
          <w:rFonts w:ascii="Traditional Arabic" w:hAnsi="Traditional Arabic" w:cs="Traditional Arabic"/>
          <w:b/>
          <w:bCs/>
          <w:sz w:val="28"/>
          <w:szCs w:val="28"/>
          <w:rtl/>
        </w:rPr>
        <w:t xml:space="preserve">ضريبة </w:t>
      </w:r>
      <w:proofErr w:type="spellStart"/>
      <w:r w:rsidRPr="007B7EDC">
        <w:rPr>
          <w:rFonts w:ascii="Traditional Arabic" w:hAnsi="Traditional Arabic" w:cs="Traditional Arabic"/>
          <w:b/>
          <w:bCs/>
          <w:sz w:val="28"/>
          <w:szCs w:val="28"/>
          <w:rtl/>
        </w:rPr>
        <w:t>اللاقبي</w:t>
      </w:r>
      <w:proofErr w:type="spellEnd"/>
      <w:r w:rsidRPr="007B7EDC">
        <w:rPr>
          <w:rFonts w:ascii="Traditional Arabic" w:hAnsi="Traditional Arabic" w:cs="Traditional Arabic"/>
          <w:b/>
          <w:bCs/>
          <w:sz w:val="28"/>
          <w:szCs w:val="28"/>
          <w:rtl/>
        </w:rPr>
        <w:t xml:space="preserve">: </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 xml:space="preserve"> تؤخذ على كل نخلة مقطوعة ثمانين قرشاً عام (1866م)</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ثم رفعت إلى مائة وعشرين قرشاً عام (1883م)</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ومن بعدها قام مجلس إدارة الولاية برفع هذه الضريبة إلى مائة وثلاثين قرشاً</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tl/>
        </w:rPr>
        <w:footnoteReference w:id="52"/>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 xml:space="preserve"> وزادت بـ (10) قروش لمدرسة الفنون والصنائع</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tl/>
        </w:rPr>
        <w:footnoteReference w:customMarkFollows="1" w:id="53"/>
        <w:sym w:font="Symbol" w:char="F02A"/>
      </w:r>
      <w:r w:rsidRPr="007A0425">
        <w:rPr>
          <w:rFonts w:ascii="Traditional Arabic" w:hAnsi="Traditional Arabic" w:cs="Traditional Arabic"/>
          <w:sz w:val="28"/>
          <w:szCs w:val="28"/>
          <w:vertAlign w:val="superscript"/>
          <w:rtl/>
        </w:rPr>
        <w:t>)</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وكانت هذه الضريبة بمثابة مورد أساسي للمدرسة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وكانت مائة وعشرين قرشاً لصالح الخزينة العامة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وترسل هذه الإضافة إلى الموظفين الماليين المختصين بذلك ثم إلى صندوق المالية</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54"/>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وقد سمحت الإدارة العثمانية بجني </w:t>
      </w:r>
      <w:proofErr w:type="spellStart"/>
      <w:r w:rsidRPr="00471489">
        <w:rPr>
          <w:rFonts w:ascii="Traditional Arabic" w:hAnsi="Traditional Arabic" w:cs="Traditional Arabic"/>
          <w:sz w:val="28"/>
          <w:szCs w:val="28"/>
          <w:rtl/>
        </w:rPr>
        <w:t>اللاقبي</w:t>
      </w:r>
      <w:proofErr w:type="spellEnd"/>
      <w:r w:rsidRPr="00471489">
        <w:rPr>
          <w:rFonts w:ascii="Traditional Arabic" w:hAnsi="Traditional Arabic" w:cs="Traditional Arabic"/>
          <w:sz w:val="28"/>
          <w:szCs w:val="28"/>
          <w:rtl/>
        </w:rPr>
        <w:t xml:space="preserve"> سنويا في فترة لا تتجاوز(45) يوماً </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55"/>
      </w:r>
      <w:r w:rsidRPr="007A0425">
        <w:rPr>
          <w:rFonts w:ascii="Traditional Arabic" w:hAnsi="Traditional Arabic" w:cs="Traditional Arabic"/>
          <w:sz w:val="28"/>
          <w:szCs w:val="28"/>
          <w:vertAlign w:val="superscript"/>
          <w:rtl/>
        </w:rPr>
        <w:t>)</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وكان استخراجه يخضع لنظام</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حيث إن الوالي حافظ باشا (1900-1902)</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56"/>
      </w:r>
      <w:r w:rsidRPr="007A0425">
        <w:rPr>
          <w:rFonts w:ascii="Traditional Arabic" w:hAnsi="Traditional Arabic" w:cs="Traditional Arabic"/>
          <w:sz w:val="28"/>
          <w:szCs w:val="28"/>
          <w:vertAlign w:val="superscript"/>
          <w:rtl/>
        </w:rPr>
        <w:t>)</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فرض ضريبة قدرها (150) قرشاً على كل نخلة تقطع لاستخراج </w:t>
      </w:r>
      <w:proofErr w:type="spellStart"/>
      <w:r w:rsidRPr="00471489">
        <w:rPr>
          <w:rFonts w:ascii="Traditional Arabic" w:hAnsi="Traditional Arabic" w:cs="Traditional Arabic"/>
          <w:sz w:val="28"/>
          <w:szCs w:val="28"/>
          <w:rtl/>
        </w:rPr>
        <w:t>اللاقبي</w:t>
      </w:r>
      <w:proofErr w:type="spellEnd"/>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57"/>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w:t>
      </w:r>
    </w:p>
    <w:p w:rsidR="007350F3" w:rsidRPr="007B7EDC" w:rsidRDefault="007350F3" w:rsidP="00EE55F4">
      <w:pPr>
        <w:ind w:left="-2" w:firstLine="660"/>
        <w:jc w:val="both"/>
        <w:rPr>
          <w:rFonts w:ascii="Traditional Arabic" w:hAnsi="Traditional Arabic" w:cs="Traditional Arabic"/>
          <w:b/>
          <w:bCs/>
          <w:sz w:val="28"/>
          <w:szCs w:val="28"/>
          <w:rtl/>
        </w:rPr>
      </w:pPr>
      <w:r w:rsidRPr="007B7EDC">
        <w:rPr>
          <w:rFonts w:ascii="Traditional Arabic" w:hAnsi="Traditional Arabic" w:cs="Traditional Arabic"/>
          <w:b/>
          <w:bCs/>
          <w:sz w:val="28"/>
          <w:szCs w:val="28"/>
          <w:rtl/>
        </w:rPr>
        <w:t xml:space="preserve">ضريبة توثيق وبيع وشراء العقارات والأراضي: </w:t>
      </w:r>
    </w:p>
    <w:p w:rsidR="007350F3"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مقدارها (1,5%) من ثمن العقار المباع وتتم عملية التسجيل عند القضاة حتى عام (1903م)</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وبعد ذلك </w:t>
      </w:r>
      <w:proofErr w:type="spellStart"/>
      <w:r w:rsidRPr="00471489">
        <w:rPr>
          <w:rFonts w:ascii="Traditional Arabic" w:hAnsi="Traditional Arabic" w:cs="Traditional Arabic"/>
          <w:sz w:val="28"/>
          <w:szCs w:val="28"/>
          <w:rtl/>
        </w:rPr>
        <w:t>يتولي</w:t>
      </w:r>
      <w:proofErr w:type="spellEnd"/>
      <w:r w:rsidRPr="00471489">
        <w:rPr>
          <w:rFonts w:ascii="Traditional Arabic" w:hAnsi="Traditional Arabic" w:cs="Traditional Arabic"/>
          <w:sz w:val="28"/>
          <w:szCs w:val="28"/>
          <w:rtl/>
        </w:rPr>
        <w:t xml:space="preserve"> مسجل العقود بتثبيتها في سجلات المحاكم</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58"/>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w:t>
      </w:r>
    </w:p>
    <w:p w:rsidR="007B7EDC" w:rsidRPr="00471489" w:rsidRDefault="007B7EDC" w:rsidP="00EE55F4">
      <w:pPr>
        <w:ind w:left="-2" w:firstLine="660"/>
        <w:jc w:val="both"/>
        <w:rPr>
          <w:rFonts w:ascii="Traditional Arabic" w:hAnsi="Traditional Arabic" w:cs="Traditional Arabic"/>
          <w:sz w:val="28"/>
          <w:szCs w:val="28"/>
          <w:rtl/>
        </w:rPr>
      </w:pPr>
    </w:p>
    <w:p w:rsidR="007350F3" w:rsidRPr="007B7EDC" w:rsidRDefault="007350F3" w:rsidP="00EE55F4">
      <w:pPr>
        <w:ind w:left="-2" w:firstLine="660"/>
        <w:jc w:val="both"/>
        <w:rPr>
          <w:rFonts w:ascii="Traditional Arabic" w:hAnsi="Traditional Arabic" w:cs="Traditional Arabic"/>
          <w:b/>
          <w:bCs/>
          <w:sz w:val="28"/>
          <w:szCs w:val="28"/>
          <w:rtl/>
        </w:rPr>
      </w:pPr>
      <w:r w:rsidRPr="007B7EDC">
        <w:rPr>
          <w:rFonts w:ascii="Traditional Arabic" w:hAnsi="Traditional Arabic" w:cs="Traditional Arabic"/>
          <w:b/>
          <w:bCs/>
          <w:sz w:val="28"/>
          <w:szCs w:val="28"/>
          <w:rtl/>
        </w:rPr>
        <w:lastRenderedPageBreak/>
        <w:t xml:space="preserve">ضريبة الإرث: </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 xml:space="preserve">مقدار هذه الضريبة (2,5%) </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يختص القاضي بأمور الإرث الخاصة بالقُصَّر</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وتجبى هذه الضريبة من الورثة أي مِمَّا تركه المتوفى من أموال وأملاك منقولة وغير منقولة</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59"/>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w:t>
      </w:r>
    </w:p>
    <w:p w:rsidR="007350F3" w:rsidRPr="007B7EDC" w:rsidRDefault="007350F3" w:rsidP="00EE55F4">
      <w:pPr>
        <w:ind w:left="-2" w:firstLine="660"/>
        <w:jc w:val="both"/>
        <w:rPr>
          <w:rFonts w:ascii="Traditional Arabic" w:hAnsi="Traditional Arabic" w:cs="Traditional Arabic"/>
          <w:b/>
          <w:bCs/>
          <w:sz w:val="28"/>
          <w:szCs w:val="28"/>
          <w:rtl/>
        </w:rPr>
      </w:pPr>
      <w:r w:rsidRPr="007B7EDC">
        <w:rPr>
          <w:rFonts w:ascii="Traditional Arabic" w:hAnsi="Traditional Arabic" w:cs="Traditional Arabic"/>
          <w:b/>
          <w:bCs/>
          <w:sz w:val="28"/>
          <w:szCs w:val="28"/>
          <w:rtl/>
        </w:rPr>
        <w:t xml:space="preserve">ضريبة المحاكم: </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على المواطنين دفعها مقابل النظر في قضاياهم التي يرفعونها في المحاكم وبلغ دخلها عام (1900م) خمسة آلاف قرش</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60"/>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w:t>
      </w:r>
    </w:p>
    <w:p w:rsidR="007350F3" w:rsidRPr="007B7EDC" w:rsidRDefault="007350F3" w:rsidP="00EE55F4">
      <w:pPr>
        <w:ind w:left="-2" w:firstLine="660"/>
        <w:jc w:val="both"/>
        <w:rPr>
          <w:rFonts w:ascii="Traditional Arabic" w:hAnsi="Traditional Arabic" w:cs="Traditional Arabic"/>
          <w:b/>
          <w:bCs/>
          <w:sz w:val="28"/>
          <w:szCs w:val="28"/>
          <w:rtl/>
        </w:rPr>
      </w:pPr>
      <w:r w:rsidRPr="007B7EDC">
        <w:rPr>
          <w:rFonts w:ascii="Traditional Arabic" w:hAnsi="Traditional Arabic" w:cs="Traditional Arabic"/>
          <w:b/>
          <w:bCs/>
          <w:sz w:val="28"/>
          <w:szCs w:val="28"/>
          <w:rtl/>
        </w:rPr>
        <w:t xml:space="preserve">الرسوم الجمركية: </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تفرض على البضائع الصادرة والواردة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ففي عام (1844م) فرضت على البضائع الواردة (9%)</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والصادرات (3%)</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وعام (1851-1852م) عل</w:t>
      </w:r>
      <w:r w:rsidR="007A0425">
        <w:rPr>
          <w:rFonts w:ascii="Traditional Arabic" w:hAnsi="Traditional Arabic" w:cs="Traditional Arabic"/>
          <w:sz w:val="28"/>
          <w:szCs w:val="28"/>
          <w:rtl/>
        </w:rPr>
        <w:t>ى الواردات (5%) والصادرات (12%)</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61"/>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ويأتي جمرك مصراتة في الدرجة الثانية بعد طرابلس وذلك وفقاً لوارداته ومن بعده يأتي جمرك الخمس </w:t>
      </w:r>
      <w:proofErr w:type="spellStart"/>
      <w:r w:rsidRPr="00471489">
        <w:rPr>
          <w:rFonts w:ascii="Traditional Arabic" w:hAnsi="Traditional Arabic" w:cs="Traditional Arabic"/>
          <w:sz w:val="28"/>
          <w:szCs w:val="28"/>
          <w:rtl/>
        </w:rPr>
        <w:t>وزليتن</w:t>
      </w:r>
      <w:proofErr w:type="spellEnd"/>
      <w:r w:rsidRPr="00471489">
        <w:rPr>
          <w:rFonts w:ascii="Traditional Arabic" w:hAnsi="Traditional Arabic" w:cs="Traditional Arabic"/>
          <w:sz w:val="28"/>
          <w:szCs w:val="28"/>
          <w:rtl/>
        </w:rPr>
        <w:t xml:space="preserve"> والجدول التالي يوضح ذلك</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62"/>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w:t>
      </w:r>
    </w:p>
    <w:p w:rsidR="007350F3" w:rsidRPr="00471489" w:rsidRDefault="007350F3" w:rsidP="00EE55F4">
      <w:pPr>
        <w:ind w:left="-2" w:firstLine="93"/>
        <w:jc w:val="both"/>
        <w:rPr>
          <w:rFonts w:ascii="Traditional Arabic" w:hAnsi="Traditional Arabic" w:cs="Traditional Arabic"/>
          <w:sz w:val="28"/>
          <w:szCs w:val="28"/>
          <w:rtl/>
        </w:rPr>
      </w:pPr>
      <w:r w:rsidRPr="00471489">
        <w:rPr>
          <w:rFonts w:ascii="Traditional Arabic" w:hAnsi="Traditional Arabic" w:cs="Traditional Arabic"/>
          <w:sz w:val="28"/>
          <w:szCs w:val="28"/>
          <w:rtl/>
        </w:rPr>
        <w:t>جمرك الولاية (مصراتة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w:t>
      </w:r>
      <w:proofErr w:type="spellStart"/>
      <w:r w:rsidRPr="00471489">
        <w:rPr>
          <w:rFonts w:ascii="Traditional Arabic" w:hAnsi="Traditional Arabic" w:cs="Traditional Arabic"/>
          <w:sz w:val="28"/>
          <w:szCs w:val="28"/>
          <w:rtl/>
        </w:rPr>
        <w:t>زليتن</w:t>
      </w:r>
      <w:proofErr w:type="spellEnd"/>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الخمس) من عام 1897-1902م.</w:t>
      </w: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
        <w:gridCol w:w="1923"/>
        <w:gridCol w:w="1464"/>
        <w:gridCol w:w="1428"/>
        <w:gridCol w:w="1428"/>
      </w:tblGrid>
      <w:tr w:rsidR="007350F3" w:rsidRPr="00471489" w:rsidTr="00297CC2">
        <w:tc>
          <w:tcPr>
            <w:tcW w:w="1080" w:type="dxa"/>
            <w:tcBorders>
              <w:top w:val="double" w:sz="4" w:space="0" w:color="auto"/>
              <w:left w:val="double" w:sz="4" w:space="0" w:color="auto"/>
              <w:bottom w:val="double" w:sz="4" w:space="0" w:color="auto"/>
              <w:right w:val="double" w:sz="4" w:space="0" w:color="auto"/>
            </w:tcBorders>
            <w:shd w:val="clear" w:color="auto" w:fill="E0E0E0"/>
          </w:tcPr>
          <w:p w:rsidR="007350F3" w:rsidRPr="00471489" w:rsidRDefault="007350F3" w:rsidP="00EE55F4">
            <w:pPr>
              <w:ind w:left="-2" w:firstLine="2"/>
              <w:jc w:val="center"/>
              <w:rPr>
                <w:rFonts w:ascii="Traditional Arabic" w:hAnsi="Traditional Arabic" w:cs="Traditional Arabic"/>
                <w:sz w:val="28"/>
                <w:szCs w:val="28"/>
              </w:rPr>
            </w:pPr>
            <w:r w:rsidRPr="00471489">
              <w:rPr>
                <w:rFonts w:ascii="Traditional Arabic" w:hAnsi="Traditional Arabic" w:cs="Traditional Arabic"/>
                <w:sz w:val="28"/>
                <w:szCs w:val="28"/>
                <w:rtl/>
              </w:rPr>
              <w:t>السنوات</w:t>
            </w:r>
          </w:p>
        </w:tc>
        <w:tc>
          <w:tcPr>
            <w:tcW w:w="2194" w:type="dxa"/>
            <w:tcBorders>
              <w:top w:val="double" w:sz="4" w:space="0" w:color="auto"/>
              <w:left w:val="double" w:sz="4" w:space="0" w:color="auto"/>
              <w:bottom w:val="double" w:sz="4" w:space="0" w:color="auto"/>
              <w:right w:val="double" w:sz="4" w:space="0" w:color="auto"/>
            </w:tcBorders>
            <w:shd w:val="clear" w:color="auto" w:fill="E0E0E0"/>
            <w:vAlign w:val="center"/>
          </w:tcPr>
          <w:p w:rsidR="007350F3" w:rsidRPr="00471489" w:rsidRDefault="007350F3" w:rsidP="00EE55F4">
            <w:pPr>
              <w:ind w:left="-2"/>
              <w:jc w:val="center"/>
              <w:rPr>
                <w:rFonts w:ascii="Traditional Arabic" w:hAnsi="Traditional Arabic" w:cs="Traditional Arabic"/>
                <w:sz w:val="28"/>
                <w:szCs w:val="28"/>
              </w:rPr>
            </w:pPr>
            <w:r w:rsidRPr="00471489">
              <w:rPr>
                <w:rFonts w:ascii="Traditional Arabic" w:hAnsi="Traditional Arabic" w:cs="Traditional Arabic"/>
                <w:sz w:val="28"/>
                <w:szCs w:val="28"/>
                <w:rtl/>
              </w:rPr>
              <w:t>مركز الولاية (وارداته)</w:t>
            </w:r>
          </w:p>
        </w:tc>
        <w:tc>
          <w:tcPr>
            <w:tcW w:w="1668" w:type="dxa"/>
            <w:tcBorders>
              <w:top w:val="double" w:sz="4" w:space="0" w:color="auto"/>
              <w:left w:val="double" w:sz="4" w:space="0" w:color="auto"/>
              <w:bottom w:val="double" w:sz="4" w:space="0" w:color="auto"/>
              <w:right w:val="double" w:sz="4" w:space="0" w:color="auto"/>
            </w:tcBorders>
            <w:shd w:val="clear" w:color="auto" w:fill="E0E0E0"/>
            <w:vAlign w:val="center"/>
          </w:tcPr>
          <w:p w:rsidR="007350F3" w:rsidRPr="00471489" w:rsidRDefault="007350F3" w:rsidP="00EE55F4">
            <w:pPr>
              <w:ind w:left="-2" w:firstLine="660"/>
              <w:jc w:val="center"/>
              <w:rPr>
                <w:rFonts w:ascii="Traditional Arabic" w:hAnsi="Traditional Arabic" w:cs="Traditional Arabic"/>
                <w:sz w:val="28"/>
                <w:szCs w:val="28"/>
              </w:rPr>
            </w:pPr>
            <w:r w:rsidRPr="00471489">
              <w:rPr>
                <w:rFonts w:ascii="Traditional Arabic" w:hAnsi="Traditional Arabic" w:cs="Traditional Arabic"/>
                <w:sz w:val="28"/>
                <w:szCs w:val="28"/>
                <w:rtl/>
              </w:rPr>
              <w:t>مصراتة</w:t>
            </w:r>
          </w:p>
        </w:tc>
        <w:tc>
          <w:tcPr>
            <w:tcW w:w="1669" w:type="dxa"/>
            <w:tcBorders>
              <w:top w:val="double" w:sz="4" w:space="0" w:color="auto"/>
              <w:left w:val="double" w:sz="4" w:space="0" w:color="auto"/>
              <w:bottom w:val="double" w:sz="4" w:space="0" w:color="auto"/>
              <w:right w:val="double" w:sz="4" w:space="0" w:color="auto"/>
            </w:tcBorders>
            <w:shd w:val="clear" w:color="auto" w:fill="E0E0E0"/>
            <w:vAlign w:val="center"/>
          </w:tcPr>
          <w:p w:rsidR="007350F3" w:rsidRPr="00471489" w:rsidRDefault="00EE55F4" w:rsidP="00EE55F4">
            <w:pPr>
              <w:rPr>
                <w:rFonts w:ascii="Traditional Arabic" w:hAnsi="Traditional Arabic" w:cs="Traditional Arabic"/>
                <w:sz w:val="28"/>
                <w:szCs w:val="28"/>
              </w:rPr>
            </w:pPr>
            <w:r>
              <w:rPr>
                <w:rFonts w:ascii="Traditional Arabic" w:hAnsi="Traditional Arabic" w:cs="Traditional Arabic" w:hint="cs"/>
                <w:sz w:val="28"/>
                <w:szCs w:val="28"/>
                <w:rtl/>
              </w:rPr>
              <w:t xml:space="preserve">      </w:t>
            </w:r>
            <w:proofErr w:type="spellStart"/>
            <w:r w:rsidR="007350F3" w:rsidRPr="00471489">
              <w:rPr>
                <w:rFonts w:ascii="Traditional Arabic" w:hAnsi="Traditional Arabic" w:cs="Traditional Arabic"/>
                <w:sz w:val="28"/>
                <w:szCs w:val="28"/>
                <w:rtl/>
              </w:rPr>
              <w:t>زليتن</w:t>
            </w:r>
            <w:proofErr w:type="spellEnd"/>
          </w:p>
        </w:tc>
        <w:tc>
          <w:tcPr>
            <w:tcW w:w="1669" w:type="dxa"/>
            <w:tcBorders>
              <w:top w:val="double" w:sz="4" w:space="0" w:color="auto"/>
              <w:left w:val="double" w:sz="4" w:space="0" w:color="auto"/>
              <w:bottom w:val="double" w:sz="4" w:space="0" w:color="auto"/>
              <w:right w:val="double" w:sz="4" w:space="0" w:color="auto"/>
            </w:tcBorders>
            <w:shd w:val="clear" w:color="auto" w:fill="E0E0E0"/>
            <w:vAlign w:val="center"/>
          </w:tcPr>
          <w:p w:rsidR="007350F3" w:rsidRPr="00471489" w:rsidRDefault="00EE55F4" w:rsidP="00EE55F4">
            <w:pPr>
              <w:rPr>
                <w:rFonts w:ascii="Traditional Arabic" w:hAnsi="Traditional Arabic" w:cs="Traditional Arabic"/>
                <w:sz w:val="28"/>
                <w:szCs w:val="28"/>
              </w:rPr>
            </w:pPr>
            <w:r>
              <w:rPr>
                <w:rFonts w:ascii="Traditional Arabic" w:hAnsi="Traditional Arabic" w:cs="Traditional Arabic" w:hint="cs"/>
                <w:sz w:val="28"/>
                <w:szCs w:val="28"/>
                <w:rtl/>
              </w:rPr>
              <w:t xml:space="preserve">    </w:t>
            </w:r>
            <w:r w:rsidR="007350F3" w:rsidRPr="00471489">
              <w:rPr>
                <w:rFonts w:ascii="Traditional Arabic" w:hAnsi="Traditional Arabic" w:cs="Traditional Arabic"/>
                <w:sz w:val="28"/>
                <w:szCs w:val="28"/>
                <w:rtl/>
              </w:rPr>
              <w:t>الخمس</w:t>
            </w:r>
          </w:p>
        </w:tc>
      </w:tr>
      <w:tr w:rsidR="007350F3" w:rsidRPr="00471489" w:rsidTr="00297CC2">
        <w:tc>
          <w:tcPr>
            <w:tcW w:w="1080" w:type="dxa"/>
            <w:tcBorders>
              <w:top w:val="double" w:sz="4" w:space="0" w:color="auto"/>
              <w:left w:val="double" w:sz="4" w:space="0" w:color="auto"/>
              <w:right w:val="double" w:sz="4" w:space="0" w:color="auto"/>
            </w:tcBorders>
          </w:tcPr>
          <w:p w:rsidR="007350F3" w:rsidRPr="00471489" w:rsidRDefault="007350F3" w:rsidP="00EE55F4">
            <w:pPr>
              <w:ind w:left="-2" w:firstLine="2"/>
              <w:jc w:val="both"/>
              <w:rPr>
                <w:rFonts w:ascii="Traditional Arabic" w:hAnsi="Traditional Arabic" w:cs="Traditional Arabic"/>
                <w:sz w:val="28"/>
                <w:szCs w:val="28"/>
              </w:rPr>
            </w:pPr>
            <w:r w:rsidRPr="00471489">
              <w:rPr>
                <w:rFonts w:ascii="Traditional Arabic" w:hAnsi="Traditional Arabic" w:cs="Traditional Arabic"/>
                <w:sz w:val="28"/>
                <w:szCs w:val="28"/>
                <w:rtl/>
              </w:rPr>
              <w:t>1897م</w:t>
            </w:r>
          </w:p>
        </w:tc>
        <w:tc>
          <w:tcPr>
            <w:tcW w:w="2194" w:type="dxa"/>
            <w:tcBorders>
              <w:top w:val="double" w:sz="4" w:space="0" w:color="auto"/>
              <w:left w:val="double" w:sz="4" w:space="0" w:color="auto"/>
              <w:right w:val="double" w:sz="4" w:space="0" w:color="auto"/>
            </w:tcBorders>
            <w:vAlign w:val="center"/>
          </w:tcPr>
          <w:p w:rsidR="007350F3" w:rsidRPr="00471489" w:rsidRDefault="007350F3" w:rsidP="00EE55F4">
            <w:pPr>
              <w:ind w:left="-2" w:firstLine="359"/>
              <w:jc w:val="both"/>
              <w:rPr>
                <w:rFonts w:ascii="Traditional Arabic" w:hAnsi="Traditional Arabic" w:cs="Traditional Arabic"/>
                <w:sz w:val="28"/>
                <w:szCs w:val="28"/>
              </w:rPr>
            </w:pPr>
            <w:r w:rsidRPr="00471489">
              <w:rPr>
                <w:rFonts w:ascii="Traditional Arabic" w:hAnsi="Traditional Arabic" w:cs="Traditional Arabic"/>
                <w:sz w:val="28"/>
                <w:szCs w:val="28"/>
                <w:rtl/>
              </w:rPr>
              <w:t>617797</w:t>
            </w:r>
          </w:p>
        </w:tc>
        <w:tc>
          <w:tcPr>
            <w:tcW w:w="1668" w:type="dxa"/>
            <w:tcBorders>
              <w:top w:val="double" w:sz="4" w:space="0" w:color="auto"/>
              <w:left w:val="double" w:sz="4" w:space="0" w:color="auto"/>
              <w:right w:val="double" w:sz="4" w:space="0" w:color="auto"/>
            </w:tcBorders>
            <w:vAlign w:val="center"/>
          </w:tcPr>
          <w:p w:rsidR="007350F3" w:rsidRPr="00471489" w:rsidRDefault="007350F3" w:rsidP="00EE55F4">
            <w:pPr>
              <w:ind w:left="-2" w:firstLine="2"/>
              <w:jc w:val="both"/>
              <w:rPr>
                <w:rFonts w:ascii="Traditional Arabic" w:hAnsi="Traditional Arabic" w:cs="Traditional Arabic"/>
                <w:sz w:val="28"/>
                <w:szCs w:val="28"/>
              </w:rPr>
            </w:pPr>
            <w:r w:rsidRPr="00471489">
              <w:rPr>
                <w:rFonts w:ascii="Traditional Arabic" w:hAnsi="Traditional Arabic" w:cs="Traditional Arabic"/>
                <w:sz w:val="28"/>
                <w:szCs w:val="28"/>
                <w:rtl/>
              </w:rPr>
              <w:t>مقدار غير معلوم</w:t>
            </w:r>
          </w:p>
        </w:tc>
        <w:tc>
          <w:tcPr>
            <w:tcW w:w="1669" w:type="dxa"/>
            <w:tcBorders>
              <w:top w:val="double" w:sz="4" w:space="0" w:color="auto"/>
              <w:left w:val="double" w:sz="4" w:space="0" w:color="auto"/>
              <w:right w:val="double" w:sz="4" w:space="0" w:color="auto"/>
            </w:tcBorders>
            <w:vAlign w:val="center"/>
          </w:tcPr>
          <w:p w:rsidR="007350F3" w:rsidRPr="00471489" w:rsidRDefault="007350F3" w:rsidP="00EE55F4">
            <w:pPr>
              <w:ind w:left="-2" w:firstLine="2"/>
              <w:jc w:val="both"/>
              <w:rPr>
                <w:rFonts w:ascii="Traditional Arabic" w:hAnsi="Traditional Arabic" w:cs="Traditional Arabic"/>
                <w:sz w:val="28"/>
                <w:szCs w:val="28"/>
              </w:rPr>
            </w:pPr>
            <w:r w:rsidRPr="00471489">
              <w:rPr>
                <w:rFonts w:ascii="Traditional Arabic" w:hAnsi="Traditional Arabic" w:cs="Traditional Arabic"/>
                <w:sz w:val="28"/>
                <w:szCs w:val="28"/>
                <w:rtl/>
              </w:rPr>
              <w:t>مقدار غير معلوم</w:t>
            </w:r>
          </w:p>
        </w:tc>
        <w:tc>
          <w:tcPr>
            <w:tcW w:w="1669" w:type="dxa"/>
            <w:tcBorders>
              <w:top w:val="double" w:sz="4" w:space="0" w:color="auto"/>
              <w:left w:val="double" w:sz="4" w:space="0" w:color="auto"/>
              <w:right w:val="double" w:sz="4" w:space="0" w:color="auto"/>
            </w:tcBorders>
            <w:vAlign w:val="center"/>
          </w:tcPr>
          <w:p w:rsidR="007350F3" w:rsidRPr="00471489" w:rsidRDefault="007350F3" w:rsidP="00EE55F4">
            <w:pPr>
              <w:ind w:left="-2" w:firstLine="2"/>
              <w:jc w:val="both"/>
              <w:rPr>
                <w:rFonts w:ascii="Traditional Arabic" w:hAnsi="Traditional Arabic" w:cs="Traditional Arabic"/>
                <w:sz w:val="28"/>
                <w:szCs w:val="28"/>
              </w:rPr>
            </w:pPr>
            <w:r w:rsidRPr="00471489">
              <w:rPr>
                <w:rFonts w:ascii="Traditional Arabic" w:hAnsi="Traditional Arabic" w:cs="Traditional Arabic"/>
                <w:sz w:val="28"/>
                <w:szCs w:val="28"/>
                <w:rtl/>
              </w:rPr>
              <w:t>مقدار غير معلوم</w:t>
            </w:r>
          </w:p>
        </w:tc>
      </w:tr>
      <w:tr w:rsidR="007350F3" w:rsidRPr="00471489" w:rsidTr="00297CC2">
        <w:tc>
          <w:tcPr>
            <w:tcW w:w="1080" w:type="dxa"/>
            <w:tcBorders>
              <w:left w:val="double" w:sz="4" w:space="0" w:color="auto"/>
              <w:right w:val="double" w:sz="4" w:space="0" w:color="auto"/>
            </w:tcBorders>
          </w:tcPr>
          <w:p w:rsidR="007350F3" w:rsidRPr="00471489" w:rsidRDefault="007350F3" w:rsidP="00EE55F4">
            <w:pPr>
              <w:ind w:left="-2" w:firstLine="2"/>
              <w:jc w:val="both"/>
              <w:rPr>
                <w:rFonts w:ascii="Traditional Arabic" w:hAnsi="Traditional Arabic" w:cs="Traditional Arabic"/>
                <w:sz w:val="28"/>
                <w:szCs w:val="28"/>
              </w:rPr>
            </w:pPr>
            <w:r w:rsidRPr="00471489">
              <w:rPr>
                <w:rFonts w:ascii="Traditional Arabic" w:hAnsi="Traditional Arabic" w:cs="Traditional Arabic"/>
                <w:sz w:val="28"/>
                <w:szCs w:val="28"/>
                <w:rtl/>
              </w:rPr>
              <w:t>1898م</w:t>
            </w:r>
          </w:p>
        </w:tc>
        <w:tc>
          <w:tcPr>
            <w:tcW w:w="2194" w:type="dxa"/>
            <w:tcBorders>
              <w:left w:val="double" w:sz="4" w:space="0" w:color="auto"/>
              <w:right w:val="double" w:sz="4" w:space="0" w:color="auto"/>
            </w:tcBorders>
            <w:vAlign w:val="center"/>
          </w:tcPr>
          <w:p w:rsidR="007350F3" w:rsidRPr="00471489" w:rsidRDefault="007350F3" w:rsidP="00EE55F4">
            <w:pPr>
              <w:ind w:left="-2" w:firstLine="359"/>
              <w:jc w:val="both"/>
              <w:rPr>
                <w:rFonts w:ascii="Traditional Arabic" w:hAnsi="Traditional Arabic" w:cs="Traditional Arabic"/>
                <w:sz w:val="28"/>
                <w:szCs w:val="28"/>
              </w:rPr>
            </w:pPr>
            <w:r w:rsidRPr="00471489">
              <w:rPr>
                <w:rFonts w:ascii="Traditional Arabic" w:hAnsi="Traditional Arabic" w:cs="Traditional Arabic"/>
                <w:sz w:val="28"/>
                <w:szCs w:val="28"/>
                <w:rtl/>
              </w:rPr>
              <w:t>686057</w:t>
            </w:r>
          </w:p>
        </w:tc>
        <w:tc>
          <w:tcPr>
            <w:tcW w:w="1668" w:type="dxa"/>
            <w:tcBorders>
              <w:left w:val="double" w:sz="4" w:space="0" w:color="auto"/>
              <w:right w:val="double" w:sz="4" w:space="0" w:color="auto"/>
            </w:tcBorders>
            <w:vAlign w:val="center"/>
          </w:tcPr>
          <w:p w:rsidR="007350F3" w:rsidRPr="00471489" w:rsidRDefault="00EE55F4" w:rsidP="00EE55F4">
            <w:pPr>
              <w:ind w:left="-2" w:firstLine="278"/>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    </w:t>
            </w:r>
            <w:r w:rsidR="007350F3" w:rsidRPr="00471489">
              <w:rPr>
                <w:rFonts w:ascii="Traditional Arabic" w:hAnsi="Traditional Arabic" w:cs="Traditional Arabic"/>
                <w:sz w:val="28"/>
                <w:szCs w:val="28"/>
                <w:rtl/>
              </w:rPr>
              <w:t>/</w:t>
            </w:r>
          </w:p>
        </w:tc>
        <w:tc>
          <w:tcPr>
            <w:tcW w:w="1669" w:type="dxa"/>
            <w:tcBorders>
              <w:left w:val="double" w:sz="4" w:space="0" w:color="auto"/>
              <w:right w:val="double" w:sz="4" w:space="0" w:color="auto"/>
            </w:tcBorders>
            <w:vAlign w:val="center"/>
          </w:tcPr>
          <w:p w:rsidR="007350F3" w:rsidRPr="00471489" w:rsidRDefault="00EE55F4" w:rsidP="00EE55F4">
            <w:pPr>
              <w:rPr>
                <w:rFonts w:ascii="Traditional Arabic" w:hAnsi="Traditional Arabic" w:cs="Traditional Arabic"/>
                <w:sz w:val="28"/>
                <w:szCs w:val="28"/>
              </w:rPr>
            </w:pPr>
            <w:r>
              <w:rPr>
                <w:rFonts w:ascii="Traditional Arabic" w:hAnsi="Traditional Arabic" w:cs="Traditional Arabic" w:hint="cs"/>
                <w:sz w:val="28"/>
                <w:szCs w:val="28"/>
                <w:rtl/>
              </w:rPr>
              <w:t xml:space="preserve">        </w:t>
            </w:r>
            <w:r w:rsidR="007350F3" w:rsidRPr="00471489">
              <w:rPr>
                <w:rFonts w:ascii="Traditional Arabic" w:hAnsi="Traditional Arabic" w:cs="Traditional Arabic"/>
                <w:sz w:val="28"/>
                <w:szCs w:val="28"/>
                <w:rtl/>
              </w:rPr>
              <w:t>/</w:t>
            </w:r>
          </w:p>
        </w:tc>
        <w:tc>
          <w:tcPr>
            <w:tcW w:w="1669" w:type="dxa"/>
            <w:tcBorders>
              <w:left w:val="double" w:sz="4" w:space="0" w:color="auto"/>
              <w:right w:val="double" w:sz="4" w:space="0" w:color="auto"/>
            </w:tcBorders>
            <w:vAlign w:val="center"/>
          </w:tcPr>
          <w:p w:rsidR="007350F3" w:rsidRPr="00471489" w:rsidRDefault="007350F3" w:rsidP="00EE55F4">
            <w:pPr>
              <w:jc w:val="both"/>
              <w:rPr>
                <w:rFonts w:ascii="Traditional Arabic" w:hAnsi="Traditional Arabic" w:cs="Traditional Arabic"/>
                <w:sz w:val="28"/>
                <w:szCs w:val="28"/>
              </w:rPr>
            </w:pPr>
            <w:r w:rsidRPr="00471489">
              <w:rPr>
                <w:rFonts w:ascii="Traditional Arabic" w:hAnsi="Traditional Arabic" w:cs="Traditional Arabic"/>
                <w:sz w:val="28"/>
                <w:szCs w:val="28"/>
                <w:rtl/>
              </w:rPr>
              <w:t>/</w:t>
            </w:r>
          </w:p>
        </w:tc>
      </w:tr>
      <w:tr w:rsidR="007350F3" w:rsidRPr="00471489" w:rsidTr="00297CC2">
        <w:tc>
          <w:tcPr>
            <w:tcW w:w="1080" w:type="dxa"/>
            <w:tcBorders>
              <w:left w:val="double" w:sz="4" w:space="0" w:color="auto"/>
              <w:right w:val="double" w:sz="4" w:space="0" w:color="auto"/>
            </w:tcBorders>
          </w:tcPr>
          <w:p w:rsidR="007350F3" w:rsidRPr="00471489" w:rsidRDefault="007350F3" w:rsidP="00EE55F4">
            <w:pPr>
              <w:ind w:left="-2" w:firstLine="2"/>
              <w:jc w:val="both"/>
              <w:rPr>
                <w:rFonts w:ascii="Traditional Arabic" w:hAnsi="Traditional Arabic" w:cs="Traditional Arabic"/>
                <w:sz w:val="28"/>
                <w:szCs w:val="28"/>
              </w:rPr>
            </w:pPr>
            <w:r w:rsidRPr="00471489">
              <w:rPr>
                <w:rFonts w:ascii="Traditional Arabic" w:hAnsi="Traditional Arabic" w:cs="Traditional Arabic"/>
                <w:sz w:val="28"/>
                <w:szCs w:val="28"/>
                <w:rtl/>
              </w:rPr>
              <w:t>1899م</w:t>
            </w:r>
          </w:p>
        </w:tc>
        <w:tc>
          <w:tcPr>
            <w:tcW w:w="2194" w:type="dxa"/>
            <w:tcBorders>
              <w:left w:val="double" w:sz="4" w:space="0" w:color="auto"/>
              <w:right w:val="double" w:sz="4" w:space="0" w:color="auto"/>
            </w:tcBorders>
            <w:vAlign w:val="center"/>
          </w:tcPr>
          <w:p w:rsidR="007350F3" w:rsidRPr="00471489" w:rsidRDefault="007350F3" w:rsidP="00EE55F4">
            <w:pPr>
              <w:ind w:left="-2" w:firstLine="359"/>
              <w:jc w:val="both"/>
              <w:rPr>
                <w:rFonts w:ascii="Traditional Arabic" w:hAnsi="Traditional Arabic" w:cs="Traditional Arabic"/>
                <w:sz w:val="28"/>
                <w:szCs w:val="28"/>
              </w:rPr>
            </w:pPr>
            <w:r w:rsidRPr="00471489">
              <w:rPr>
                <w:rFonts w:ascii="Traditional Arabic" w:hAnsi="Traditional Arabic" w:cs="Traditional Arabic"/>
                <w:sz w:val="28"/>
                <w:szCs w:val="28"/>
                <w:rtl/>
              </w:rPr>
              <w:t>674000</w:t>
            </w:r>
          </w:p>
        </w:tc>
        <w:tc>
          <w:tcPr>
            <w:tcW w:w="1668" w:type="dxa"/>
            <w:tcBorders>
              <w:left w:val="double" w:sz="4" w:space="0" w:color="auto"/>
              <w:right w:val="double" w:sz="4" w:space="0" w:color="auto"/>
            </w:tcBorders>
            <w:vAlign w:val="center"/>
          </w:tcPr>
          <w:p w:rsidR="007350F3" w:rsidRPr="00471489" w:rsidRDefault="00EE55F4" w:rsidP="00EE55F4">
            <w:pPr>
              <w:ind w:left="-2" w:firstLine="278"/>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    </w:t>
            </w:r>
            <w:r w:rsidR="007350F3" w:rsidRPr="00471489">
              <w:rPr>
                <w:rFonts w:ascii="Traditional Arabic" w:hAnsi="Traditional Arabic" w:cs="Traditional Arabic"/>
                <w:sz w:val="28"/>
                <w:szCs w:val="28"/>
                <w:rtl/>
              </w:rPr>
              <w:t>/</w:t>
            </w:r>
          </w:p>
        </w:tc>
        <w:tc>
          <w:tcPr>
            <w:tcW w:w="1669" w:type="dxa"/>
            <w:tcBorders>
              <w:left w:val="double" w:sz="4" w:space="0" w:color="auto"/>
              <w:right w:val="double" w:sz="4" w:space="0" w:color="auto"/>
            </w:tcBorders>
            <w:vAlign w:val="center"/>
          </w:tcPr>
          <w:p w:rsidR="007350F3" w:rsidRPr="00471489" w:rsidRDefault="00EE55F4" w:rsidP="00EE55F4">
            <w:pPr>
              <w:rPr>
                <w:rFonts w:ascii="Traditional Arabic" w:hAnsi="Traditional Arabic" w:cs="Traditional Arabic"/>
                <w:sz w:val="28"/>
                <w:szCs w:val="28"/>
              </w:rPr>
            </w:pPr>
            <w:r>
              <w:rPr>
                <w:rFonts w:ascii="Traditional Arabic" w:hAnsi="Traditional Arabic" w:cs="Traditional Arabic" w:hint="cs"/>
                <w:sz w:val="28"/>
                <w:szCs w:val="28"/>
                <w:rtl/>
              </w:rPr>
              <w:t xml:space="preserve">         </w:t>
            </w:r>
            <w:r w:rsidR="007350F3" w:rsidRPr="00471489">
              <w:rPr>
                <w:rFonts w:ascii="Traditional Arabic" w:hAnsi="Traditional Arabic" w:cs="Traditional Arabic"/>
                <w:sz w:val="28"/>
                <w:szCs w:val="28"/>
                <w:rtl/>
              </w:rPr>
              <w:t>/</w:t>
            </w:r>
          </w:p>
        </w:tc>
        <w:tc>
          <w:tcPr>
            <w:tcW w:w="1669" w:type="dxa"/>
            <w:tcBorders>
              <w:left w:val="double" w:sz="4" w:space="0" w:color="auto"/>
              <w:right w:val="double" w:sz="4" w:space="0" w:color="auto"/>
            </w:tcBorders>
            <w:vAlign w:val="center"/>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w:t>
            </w:r>
          </w:p>
        </w:tc>
      </w:tr>
      <w:tr w:rsidR="007350F3" w:rsidRPr="00471489" w:rsidTr="00297CC2">
        <w:tc>
          <w:tcPr>
            <w:tcW w:w="1080" w:type="dxa"/>
            <w:tcBorders>
              <w:left w:val="double" w:sz="4" w:space="0" w:color="auto"/>
              <w:right w:val="double" w:sz="4" w:space="0" w:color="auto"/>
            </w:tcBorders>
          </w:tcPr>
          <w:p w:rsidR="007350F3" w:rsidRPr="00471489" w:rsidRDefault="007350F3" w:rsidP="00EE55F4">
            <w:pPr>
              <w:ind w:left="-2" w:firstLine="2"/>
              <w:jc w:val="both"/>
              <w:rPr>
                <w:rFonts w:ascii="Traditional Arabic" w:hAnsi="Traditional Arabic" w:cs="Traditional Arabic"/>
                <w:sz w:val="28"/>
                <w:szCs w:val="28"/>
              </w:rPr>
            </w:pPr>
            <w:r w:rsidRPr="00471489">
              <w:rPr>
                <w:rFonts w:ascii="Traditional Arabic" w:hAnsi="Traditional Arabic" w:cs="Traditional Arabic"/>
                <w:sz w:val="28"/>
                <w:szCs w:val="28"/>
                <w:rtl/>
              </w:rPr>
              <w:t>1900م</w:t>
            </w:r>
          </w:p>
        </w:tc>
        <w:tc>
          <w:tcPr>
            <w:tcW w:w="2194" w:type="dxa"/>
            <w:tcBorders>
              <w:left w:val="double" w:sz="4" w:space="0" w:color="auto"/>
              <w:right w:val="double" w:sz="4" w:space="0" w:color="auto"/>
            </w:tcBorders>
            <w:vAlign w:val="center"/>
          </w:tcPr>
          <w:p w:rsidR="007350F3" w:rsidRPr="00471489" w:rsidRDefault="007350F3" w:rsidP="00EE55F4">
            <w:pPr>
              <w:ind w:left="-2" w:firstLine="359"/>
              <w:jc w:val="both"/>
              <w:rPr>
                <w:rFonts w:ascii="Traditional Arabic" w:hAnsi="Traditional Arabic" w:cs="Traditional Arabic"/>
                <w:sz w:val="28"/>
                <w:szCs w:val="28"/>
              </w:rPr>
            </w:pPr>
            <w:r w:rsidRPr="00471489">
              <w:rPr>
                <w:rFonts w:ascii="Traditional Arabic" w:hAnsi="Traditional Arabic" w:cs="Traditional Arabic"/>
                <w:sz w:val="28"/>
                <w:szCs w:val="28"/>
                <w:rtl/>
              </w:rPr>
              <w:t>643317</w:t>
            </w:r>
          </w:p>
        </w:tc>
        <w:tc>
          <w:tcPr>
            <w:tcW w:w="1668" w:type="dxa"/>
            <w:tcBorders>
              <w:left w:val="double" w:sz="4" w:space="0" w:color="auto"/>
              <w:right w:val="double" w:sz="4" w:space="0" w:color="auto"/>
            </w:tcBorders>
            <w:vAlign w:val="center"/>
          </w:tcPr>
          <w:p w:rsidR="007350F3" w:rsidRPr="00471489" w:rsidRDefault="00EE55F4" w:rsidP="00EE55F4">
            <w:pPr>
              <w:ind w:left="-2" w:firstLine="278"/>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    </w:t>
            </w:r>
            <w:r w:rsidR="007350F3" w:rsidRPr="00471489">
              <w:rPr>
                <w:rFonts w:ascii="Traditional Arabic" w:hAnsi="Traditional Arabic" w:cs="Traditional Arabic"/>
                <w:sz w:val="28"/>
                <w:szCs w:val="28"/>
                <w:rtl/>
              </w:rPr>
              <w:t>/</w:t>
            </w:r>
          </w:p>
        </w:tc>
        <w:tc>
          <w:tcPr>
            <w:tcW w:w="1669" w:type="dxa"/>
            <w:tcBorders>
              <w:left w:val="double" w:sz="4" w:space="0" w:color="auto"/>
              <w:right w:val="double" w:sz="4" w:space="0" w:color="auto"/>
            </w:tcBorders>
            <w:vAlign w:val="center"/>
          </w:tcPr>
          <w:p w:rsidR="007350F3" w:rsidRPr="00471489" w:rsidRDefault="007350F3" w:rsidP="00EE55F4">
            <w:pPr>
              <w:ind w:left="-2" w:firstLine="660"/>
              <w:rPr>
                <w:rFonts w:ascii="Traditional Arabic" w:hAnsi="Traditional Arabic" w:cs="Traditional Arabic"/>
                <w:sz w:val="28"/>
                <w:szCs w:val="28"/>
              </w:rPr>
            </w:pPr>
            <w:r w:rsidRPr="00471489">
              <w:rPr>
                <w:rFonts w:ascii="Traditional Arabic" w:hAnsi="Traditional Arabic" w:cs="Traditional Arabic"/>
                <w:sz w:val="28"/>
                <w:szCs w:val="28"/>
                <w:rtl/>
              </w:rPr>
              <w:t>/</w:t>
            </w:r>
          </w:p>
        </w:tc>
        <w:tc>
          <w:tcPr>
            <w:tcW w:w="1669" w:type="dxa"/>
            <w:tcBorders>
              <w:left w:val="double" w:sz="4" w:space="0" w:color="auto"/>
              <w:right w:val="double" w:sz="4" w:space="0" w:color="auto"/>
            </w:tcBorders>
            <w:vAlign w:val="center"/>
          </w:tcPr>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w:t>
            </w:r>
          </w:p>
        </w:tc>
      </w:tr>
      <w:tr w:rsidR="007350F3" w:rsidRPr="00471489" w:rsidTr="00297CC2">
        <w:tc>
          <w:tcPr>
            <w:tcW w:w="1080" w:type="dxa"/>
            <w:tcBorders>
              <w:left w:val="double" w:sz="4" w:space="0" w:color="auto"/>
              <w:right w:val="double" w:sz="4" w:space="0" w:color="auto"/>
            </w:tcBorders>
          </w:tcPr>
          <w:p w:rsidR="007350F3" w:rsidRPr="00471489" w:rsidRDefault="007350F3" w:rsidP="00EE55F4">
            <w:pPr>
              <w:ind w:left="-2" w:firstLine="2"/>
              <w:jc w:val="both"/>
              <w:rPr>
                <w:rFonts w:ascii="Traditional Arabic" w:hAnsi="Traditional Arabic" w:cs="Traditional Arabic"/>
                <w:sz w:val="28"/>
                <w:szCs w:val="28"/>
              </w:rPr>
            </w:pPr>
            <w:r w:rsidRPr="00471489">
              <w:rPr>
                <w:rFonts w:ascii="Traditional Arabic" w:hAnsi="Traditional Arabic" w:cs="Traditional Arabic"/>
                <w:sz w:val="28"/>
                <w:szCs w:val="28"/>
                <w:rtl/>
              </w:rPr>
              <w:t>1901م</w:t>
            </w:r>
          </w:p>
        </w:tc>
        <w:tc>
          <w:tcPr>
            <w:tcW w:w="2194" w:type="dxa"/>
            <w:tcBorders>
              <w:left w:val="double" w:sz="4" w:space="0" w:color="auto"/>
              <w:right w:val="double" w:sz="4" w:space="0" w:color="auto"/>
            </w:tcBorders>
            <w:vAlign w:val="center"/>
          </w:tcPr>
          <w:p w:rsidR="007350F3" w:rsidRPr="00471489" w:rsidRDefault="007350F3" w:rsidP="00EE55F4">
            <w:pPr>
              <w:ind w:left="-2" w:firstLine="359"/>
              <w:jc w:val="both"/>
              <w:rPr>
                <w:rFonts w:ascii="Traditional Arabic" w:hAnsi="Traditional Arabic" w:cs="Traditional Arabic"/>
                <w:sz w:val="28"/>
                <w:szCs w:val="28"/>
              </w:rPr>
            </w:pPr>
            <w:r w:rsidRPr="00471489">
              <w:rPr>
                <w:rFonts w:ascii="Traditional Arabic" w:hAnsi="Traditional Arabic" w:cs="Traditional Arabic"/>
                <w:sz w:val="28"/>
                <w:szCs w:val="28"/>
                <w:rtl/>
              </w:rPr>
              <w:t>716544</w:t>
            </w:r>
          </w:p>
        </w:tc>
        <w:tc>
          <w:tcPr>
            <w:tcW w:w="1668" w:type="dxa"/>
            <w:tcBorders>
              <w:left w:val="double" w:sz="4" w:space="0" w:color="auto"/>
              <w:right w:val="double" w:sz="4" w:space="0" w:color="auto"/>
            </w:tcBorders>
            <w:vAlign w:val="center"/>
          </w:tcPr>
          <w:p w:rsidR="007350F3" w:rsidRPr="00471489" w:rsidRDefault="00EE55F4" w:rsidP="00EE55F4">
            <w:pPr>
              <w:ind w:left="-2" w:firstLine="278"/>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    </w:t>
            </w:r>
            <w:r w:rsidR="007350F3" w:rsidRPr="00471489">
              <w:rPr>
                <w:rFonts w:ascii="Traditional Arabic" w:hAnsi="Traditional Arabic" w:cs="Traditional Arabic"/>
                <w:sz w:val="28"/>
                <w:szCs w:val="28"/>
                <w:rtl/>
              </w:rPr>
              <w:t>/</w:t>
            </w:r>
          </w:p>
        </w:tc>
        <w:tc>
          <w:tcPr>
            <w:tcW w:w="1669" w:type="dxa"/>
            <w:tcBorders>
              <w:left w:val="double" w:sz="4" w:space="0" w:color="auto"/>
              <w:right w:val="double" w:sz="4" w:space="0" w:color="auto"/>
            </w:tcBorders>
            <w:vAlign w:val="center"/>
          </w:tcPr>
          <w:p w:rsidR="007350F3" w:rsidRPr="00471489" w:rsidRDefault="00EE55F4" w:rsidP="00EE55F4">
            <w:pPr>
              <w:ind w:left="-2" w:firstLine="660"/>
              <w:rPr>
                <w:rFonts w:ascii="Traditional Arabic" w:hAnsi="Traditional Arabic" w:cs="Traditional Arabic"/>
                <w:sz w:val="28"/>
                <w:szCs w:val="28"/>
              </w:rPr>
            </w:pPr>
            <w:r>
              <w:rPr>
                <w:rFonts w:ascii="Traditional Arabic" w:hAnsi="Traditional Arabic" w:cs="Traditional Arabic" w:hint="cs"/>
                <w:sz w:val="28"/>
                <w:szCs w:val="28"/>
                <w:rtl/>
              </w:rPr>
              <w:t xml:space="preserve"> </w:t>
            </w:r>
            <w:r w:rsidR="007350F3" w:rsidRPr="00471489">
              <w:rPr>
                <w:rFonts w:ascii="Traditional Arabic" w:hAnsi="Traditional Arabic" w:cs="Traditional Arabic"/>
                <w:sz w:val="28"/>
                <w:szCs w:val="28"/>
                <w:rtl/>
              </w:rPr>
              <w:t>/</w:t>
            </w:r>
          </w:p>
        </w:tc>
        <w:tc>
          <w:tcPr>
            <w:tcW w:w="1669" w:type="dxa"/>
            <w:tcBorders>
              <w:left w:val="double" w:sz="4" w:space="0" w:color="auto"/>
              <w:right w:val="double" w:sz="4" w:space="0" w:color="auto"/>
            </w:tcBorders>
            <w:vAlign w:val="center"/>
          </w:tcPr>
          <w:p w:rsidR="007350F3" w:rsidRPr="00471489" w:rsidRDefault="00EE55F4" w:rsidP="00EE55F4">
            <w:pPr>
              <w:ind w:left="-2" w:firstLine="660"/>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 </w:t>
            </w:r>
            <w:r w:rsidR="007350F3" w:rsidRPr="00471489">
              <w:rPr>
                <w:rFonts w:ascii="Traditional Arabic" w:hAnsi="Traditional Arabic" w:cs="Traditional Arabic"/>
                <w:sz w:val="28"/>
                <w:szCs w:val="28"/>
                <w:rtl/>
              </w:rPr>
              <w:t>/</w:t>
            </w:r>
          </w:p>
        </w:tc>
      </w:tr>
      <w:tr w:rsidR="007350F3" w:rsidRPr="00471489" w:rsidTr="00297CC2">
        <w:tc>
          <w:tcPr>
            <w:tcW w:w="1080" w:type="dxa"/>
            <w:tcBorders>
              <w:left w:val="double" w:sz="4" w:space="0" w:color="auto"/>
              <w:bottom w:val="double" w:sz="4" w:space="0" w:color="auto"/>
              <w:right w:val="double" w:sz="4" w:space="0" w:color="auto"/>
            </w:tcBorders>
          </w:tcPr>
          <w:p w:rsidR="007350F3" w:rsidRPr="00471489" w:rsidRDefault="007350F3" w:rsidP="00EE55F4">
            <w:pPr>
              <w:ind w:left="-2" w:firstLine="2"/>
              <w:jc w:val="both"/>
              <w:rPr>
                <w:rFonts w:ascii="Traditional Arabic" w:hAnsi="Traditional Arabic" w:cs="Traditional Arabic"/>
                <w:sz w:val="28"/>
                <w:szCs w:val="28"/>
              </w:rPr>
            </w:pPr>
            <w:r w:rsidRPr="00471489">
              <w:rPr>
                <w:rFonts w:ascii="Traditional Arabic" w:hAnsi="Traditional Arabic" w:cs="Traditional Arabic"/>
                <w:sz w:val="28"/>
                <w:szCs w:val="28"/>
                <w:rtl/>
              </w:rPr>
              <w:t>1902م</w:t>
            </w:r>
          </w:p>
        </w:tc>
        <w:tc>
          <w:tcPr>
            <w:tcW w:w="2194" w:type="dxa"/>
            <w:tcBorders>
              <w:left w:val="double" w:sz="4" w:space="0" w:color="auto"/>
              <w:bottom w:val="double" w:sz="4" w:space="0" w:color="auto"/>
              <w:right w:val="double" w:sz="4" w:space="0" w:color="auto"/>
            </w:tcBorders>
            <w:vAlign w:val="center"/>
          </w:tcPr>
          <w:p w:rsidR="007350F3" w:rsidRPr="00471489" w:rsidRDefault="007350F3" w:rsidP="00EE55F4">
            <w:pPr>
              <w:ind w:left="-2" w:firstLine="359"/>
              <w:jc w:val="both"/>
              <w:rPr>
                <w:rFonts w:ascii="Traditional Arabic" w:hAnsi="Traditional Arabic" w:cs="Traditional Arabic"/>
                <w:sz w:val="28"/>
                <w:szCs w:val="28"/>
              </w:rPr>
            </w:pPr>
            <w:r w:rsidRPr="00471489">
              <w:rPr>
                <w:rFonts w:ascii="Traditional Arabic" w:hAnsi="Traditional Arabic" w:cs="Traditional Arabic"/>
                <w:sz w:val="28"/>
                <w:szCs w:val="28"/>
                <w:rtl/>
              </w:rPr>
              <w:t>637169</w:t>
            </w:r>
          </w:p>
        </w:tc>
        <w:tc>
          <w:tcPr>
            <w:tcW w:w="1668" w:type="dxa"/>
            <w:tcBorders>
              <w:left w:val="double" w:sz="4" w:space="0" w:color="auto"/>
              <w:bottom w:val="double" w:sz="4" w:space="0" w:color="auto"/>
              <w:right w:val="double" w:sz="4" w:space="0" w:color="auto"/>
            </w:tcBorders>
            <w:vAlign w:val="center"/>
          </w:tcPr>
          <w:p w:rsidR="007350F3" w:rsidRPr="00471489" w:rsidRDefault="007350F3" w:rsidP="00EE55F4">
            <w:pPr>
              <w:ind w:left="-2" w:firstLine="278"/>
              <w:jc w:val="both"/>
              <w:rPr>
                <w:rFonts w:ascii="Traditional Arabic" w:hAnsi="Traditional Arabic" w:cs="Traditional Arabic"/>
                <w:sz w:val="28"/>
                <w:szCs w:val="28"/>
              </w:rPr>
            </w:pPr>
            <w:r w:rsidRPr="00471489">
              <w:rPr>
                <w:rFonts w:ascii="Traditional Arabic" w:hAnsi="Traditional Arabic" w:cs="Traditional Arabic"/>
                <w:sz w:val="28"/>
                <w:szCs w:val="28"/>
                <w:rtl/>
              </w:rPr>
              <w:t>34000</w:t>
            </w:r>
          </w:p>
        </w:tc>
        <w:tc>
          <w:tcPr>
            <w:tcW w:w="1669" w:type="dxa"/>
            <w:tcBorders>
              <w:left w:val="double" w:sz="4" w:space="0" w:color="auto"/>
              <w:bottom w:val="double" w:sz="4" w:space="0" w:color="auto"/>
              <w:right w:val="double" w:sz="4" w:space="0" w:color="auto"/>
            </w:tcBorders>
            <w:vAlign w:val="center"/>
          </w:tcPr>
          <w:p w:rsidR="007350F3" w:rsidRPr="00471489" w:rsidRDefault="007350F3" w:rsidP="00EE55F4">
            <w:pPr>
              <w:ind w:left="-2" w:firstLine="374"/>
              <w:jc w:val="both"/>
              <w:rPr>
                <w:rFonts w:ascii="Traditional Arabic" w:hAnsi="Traditional Arabic" w:cs="Traditional Arabic"/>
                <w:sz w:val="28"/>
                <w:szCs w:val="28"/>
              </w:rPr>
            </w:pPr>
            <w:r w:rsidRPr="00471489">
              <w:rPr>
                <w:rFonts w:ascii="Traditional Arabic" w:hAnsi="Traditional Arabic" w:cs="Traditional Arabic"/>
                <w:sz w:val="28"/>
                <w:szCs w:val="28"/>
                <w:rtl/>
              </w:rPr>
              <w:t>2650</w:t>
            </w:r>
          </w:p>
        </w:tc>
        <w:tc>
          <w:tcPr>
            <w:tcW w:w="1669" w:type="dxa"/>
            <w:tcBorders>
              <w:left w:val="double" w:sz="4" w:space="0" w:color="auto"/>
              <w:bottom w:val="double" w:sz="4" w:space="0" w:color="auto"/>
              <w:right w:val="double" w:sz="4" w:space="0" w:color="auto"/>
            </w:tcBorders>
            <w:vAlign w:val="center"/>
          </w:tcPr>
          <w:p w:rsidR="007350F3" w:rsidRPr="00471489" w:rsidRDefault="007350F3" w:rsidP="00EE55F4">
            <w:pPr>
              <w:ind w:left="-2" w:firstLine="2"/>
              <w:jc w:val="both"/>
              <w:rPr>
                <w:rFonts w:ascii="Traditional Arabic" w:hAnsi="Traditional Arabic" w:cs="Traditional Arabic"/>
                <w:sz w:val="28"/>
                <w:szCs w:val="28"/>
              </w:rPr>
            </w:pPr>
            <w:r w:rsidRPr="00471489">
              <w:rPr>
                <w:rFonts w:ascii="Traditional Arabic" w:hAnsi="Traditional Arabic" w:cs="Traditional Arabic"/>
                <w:sz w:val="28"/>
                <w:szCs w:val="28"/>
                <w:rtl/>
              </w:rPr>
              <w:t>7952</w:t>
            </w:r>
          </w:p>
        </w:tc>
      </w:tr>
      <w:tr w:rsidR="007350F3" w:rsidRPr="00471489" w:rsidTr="00297CC2">
        <w:tc>
          <w:tcPr>
            <w:tcW w:w="1080" w:type="dxa"/>
            <w:tcBorders>
              <w:top w:val="double" w:sz="4" w:space="0" w:color="auto"/>
              <w:left w:val="double" w:sz="4" w:space="0" w:color="auto"/>
              <w:bottom w:val="double" w:sz="4" w:space="0" w:color="auto"/>
              <w:right w:val="double" w:sz="4" w:space="0" w:color="auto"/>
            </w:tcBorders>
            <w:shd w:val="clear" w:color="auto" w:fill="E0E0E0"/>
          </w:tcPr>
          <w:p w:rsidR="007350F3" w:rsidRPr="00471489" w:rsidRDefault="00EE55F4" w:rsidP="00EE55F4">
            <w:pPr>
              <w:ind w:left="-2" w:firstLine="2"/>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 </w:t>
            </w:r>
            <w:r w:rsidR="007350F3" w:rsidRPr="00471489">
              <w:rPr>
                <w:rFonts w:ascii="Traditional Arabic" w:hAnsi="Traditional Arabic" w:cs="Traditional Arabic"/>
                <w:sz w:val="28"/>
                <w:szCs w:val="28"/>
                <w:rtl/>
              </w:rPr>
              <w:t>المجموع</w:t>
            </w:r>
          </w:p>
        </w:tc>
        <w:tc>
          <w:tcPr>
            <w:tcW w:w="2194" w:type="dxa"/>
            <w:tcBorders>
              <w:top w:val="double" w:sz="4" w:space="0" w:color="auto"/>
              <w:left w:val="double" w:sz="4" w:space="0" w:color="auto"/>
              <w:bottom w:val="double" w:sz="4" w:space="0" w:color="auto"/>
              <w:right w:val="double" w:sz="4" w:space="0" w:color="auto"/>
            </w:tcBorders>
            <w:shd w:val="clear" w:color="auto" w:fill="E0E0E0"/>
            <w:vAlign w:val="center"/>
          </w:tcPr>
          <w:p w:rsidR="007350F3" w:rsidRPr="00471489" w:rsidRDefault="007350F3" w:rsidP="00EE55F4">
            <w:pPr>
              <w:ind w:left="-2" w:firstLine="359"/>
              <w:jc w:val="both"/>
              <w:rPr>
                <w:rFonts w:ascii="Traditional Arabic" w:hAnsi="Traditional Arabic" w:cs="Traditional Arabic"/>
                <w:sz w:val="28"/>
                <w:szCs w:val="28"/>
              </w:rPr>
            </w:pPr>
            <w:r w:rsidRPr="00471489">
              <w:rPr>
                <w:rFonts w:ascii="Traditional Arabic" w:hAnsi="Traditional Arabic" w:cs="Traditional Arabic"/>
                <w:sz w:val="28"/>
                <w:szCs w:val="28"/>
                <w:rtl/>
              </w:rPr>
              <w:t>3974884</w:t>
            </w:r>
          </w:p>
        </w:tc>
        <w:tc>
          <w:tcPr>
            <w:tcW w:w="1668" w:type="dxa"/>
            <w:tcBorders>
              <w:top w:val="double" w:sz="4" w:space="0" w:color="auto"/>
              <w:left w:val="double" w:sz="4" w:space="0" w:color="auto"/>
              <w:bottom w:val="double" w:sz="4" w:space="0" w:color="auto"/>
              <w:right w:val="double" w:sz="4" w:space="0" w:color="auto"/>
            </w:tcBorders>
            <w:shd w:val="clear" w:color="auto" w:fill="E0E0E0"/>
            <w:vAlign w:val="center"/>
          </w:tcPr>
          <w:p w:rsidR="007350F3" w:rsidRPr="00471489" w:rsidRDefault="007350F3" w:rsidP="00EE55F4">
            <w:pPr>
              <w:ind w:left="-2" w:firstLine="278"/>
              <w:jc w:val="both"/>
              <w:rPr>
                <w:rFonts w:ascii="Traditional Arabic" w:hAnsi="Traditional Arabic" w:cs="Traditional Arabic"/>
                <w:sz w:val="28"/>
                <w:szCs w:val="28"/>
              </w:rPr>
            </w:pPr>
            <w:r w:rsidRPr="00471489">
              <w:rPr>
                <w:rFonts w:ascii="Traditional Arabic" w:hAnsi="Traditional Arabic" w:cs="Traditional Arabic"/>
                <w:sz w:val="28"/>
                <w:szCs w:val="28"/>
                <w:rtl/>
              </w:rPr>
              <w:t>34000</w:t>
            </w:r>
          </w:p>
        </w:tc>
        <w:tc>
          <w:tcPr>
            <w:tcW w:w="1669" w:type="dxa"/>
            <w:tcBorders>
              <w:top w:val="double" w:sz="4" w:space="0" w:color="auto"/>
              <w:left w:val="double" w:sz="4" w:space="0" w:color="auto"/>
              <w:bottom w:val="double" w:sz="4" w:space="0" w:color="auto"/>
              <w:right w:val="double" w:sz="4" w:space="0" w:color="auto"/>
            </w:tcBorders>
            <w:shd w:val="clear" w:color="auto" w:fill="E0E0E0"/>
            <w:vAlign w:val="center"/>
          </w:tcPr>
          <w:p w:rsidR="007350F3" w:rsidRPr="00471489" w:rsidRDefault="007350F3" w:rsidP="00EE55F4">
            <w:pPr>
              <w:ind w:left="-2" w:firstLine="374"/>
              <w:jc w:val="both"/>
              <w:rPr>
                <w:rFonts w:ascii="Traditional Arabic" w:hAnsi="Traditional Arabic" w:cs="Traditional Arabic"/>
                <w:sz w:val="28"/>
                <w:szCs w:val="28"/>
              </w:rPr>
            </w:pPr>
            <w:r w:rsidRPr="00471489">
              <w:rPr>
                <w:rFonts w:ascii="Traditional Arabic" w:hAnsi="Traditional Arabic" w:cs="Traditional Arabic"/>
                <w:sz w:val="28"/>
                <w:szCs w:val="28"/>
                <w:rtl/>
              </w:rPr>
              <w:t>2650</w:t>
            </w:r>
          </w:p>
        </w:tc>
        <w:tc>
          <w:tcPr>
            <w:tcW w:w="1669" w:type="dxa"/>
            <w:tcBorders>
              <w:top w:val="double" w:sz="4" w:space="0" w:color="auto"/>
              <w:left w:val="double" w:sz="4" w:space="0" w:color="auto"/>
              <w:bottom w:val="double" w:sz="4" w:space="0" w:color="auto"/>
              <w:right w:val="double" w:sz="4" w:space="0" w:color="auto"/>
            </w:tcBorders>
            <w:shd w:val="clear" w:color="auto" w:fill="E0E0E0"/>
            <w:vAlign w:val="center"/>
          </w:tcPr>
          <w:p w:rsidR="007350F3" w:rsidRPr="00471489" w:rsidRDefault="007350F3" w:rsidP="00EE55F4">
            <w:pPr>
              <w:ind w:left="-2" w:firstLine="2"/>
              <w:jc w:val="both"/>
              <w:rPr>
                <w:rFonts w:ascii="Traditional Arabic" w:hAnsi="Traditional Arabic" w:cs="Traditional Arabic"/>
                <w:sz w:val="28"/>
                <w:szCs w:val="28"/>
              </w:rPr>
            </w:pPr>
            <w:r w:rsidRPr="00471489">
              <w:rPr>
                <w:rFonts w:ascii="Traditional Arabic" w:hAnsi="Traditional Arabic" w:cs="Traditional Arabic"/>
                <w:sz w:val="28"/>
                <w:szCs w:val="28"/>
                <w:rtl/>
              </w:rPr>
              <w:t>7952</w:t>
            </w:r>
          </w:p>
        </w:tc>
      </w:tr>
    </w:tbl>
    <w:p w:rsidR="007350F3" w:rsidRPr="00471489" w:rsidRDefault="007350F3" w:rsidP="00EE55F4">
      <w:pPr>
        <w:ind w:firstLine="658"/>
        <w:jc w:val="both"/>
        <w:rPr>
          <w:rFonts w:ascii="Traditional Arabic" w:hAnsi="Traditional Arabic" w:cs="Traditional Arabic"/>
          <w:sz w:val="28"/>
          <w:szCs w:val="28"/>
          <w:rtl/>
        </w:rPr>
      </w:pPr>
      <w:r w:rsidRPr="00471489">
        <w:rPr>
          <w:rFonts w:ascii="Traditional Arabic" w:hAnsi="Traditional Arabic" w:cs="Traditional Arabic"/>
          <w:sz w:val="28"/>
          <w:szCs w:val="28"/>
          <w:rtl/>
        </w:rPr>
        <w:lastRenderedPageBreak/>
        <w:t>لقد شملت هذه الواردات المواد الغذائية (القمح والشعير والحلفاء) إضافة إلى بعض الصناعات المحلية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وتأثرت هذه الرسوم الجمركية بعدة عوامل</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وكانت القوافل والسفن تتعرض أحياناً إلى نقص</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63"/>
      </w:r>
      <w:r w:rsidRPr="007A0425">
        <w:rPr>
          <w:rFonts w:ascii="Traditional Arabic" w:hAnsi="Traditional Arabic" w:cs="Traditional Arabic"/>
          <w:sz w:val="28"/>
          <w:szCs w:val="28"/>
          <w:vertAlign w:val="superscript"/>
          <w:rtl/>
        </w:rPr>
        <w:t>)</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ويعود السبب في ذلك إلى حدوث الجفاف في المنطقة مما أدى إلى نقص في الإنتاج الزراعي والصناعي</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والجدول السابق يوضح مقدار الرسوم المحصلة من جمرك مصراتة وغيرها وأنه كان ينقص إلا في العام الأخير حيث بدأت تتزايد الرسوم الجمركية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وأسهم ذلك في زيادة الإنتاج ودفع العديد من الضرائب عليها. فقد فرضت ضريبة على التجار أيضاً </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 xml:space="preserve">يؤكد ذلك ذهاب بعض مشايخ قبائل مصراتة إلى طرابلس في 14محرم 1880م لغرض دفع تلك الضريبة دون إذن قائمقام مصراتة عمر بك بن منتصر الذي كانت مهمته جمع الضرائب </w:t>
      </w:r>
      <w:r w:rsidRPr="007A0425">
        <w:rPr>
          <w:rFonts w:ascii="Traditional Arabic" w:hAnsi="Traditional Arabic" w:cs="Traditional Arabic"/>
          <w:sz w:val="28"/>
          <w:szCs w:val="28"/>
          <w:rtl/>
        </w:rPr>
        <w:t>خلال تلك الفترة</w:t>
      </w:r>
      <w:r w:rsidRPr="007A0425">
        <w:rPr>
          <w:rFonts w:ascii="Traditional Arabic" w:hAnsi="Traditional Arabic" w:cs="Traditional Arabic"/>
          <w:sz w:val="28"/>
          <w:szCs w:val="28"/>
          <w:vertAlign w:val="superscript"/>
          <w:rtl/>
        </w:rPr>
        <w:t xml:space="preserve"> (</w:t>
      </w:r>
      <w:r w:rsidRPr="007A0425">
        <w:rPr>
          <w:rFonts w:ascii="Traditional Arabic" w:hAnsi="Traditional Arabic" w:cs="Traditional Arabic"/>
          <w:sz w:val="28"/>
          <w:szCs w:val="28"/>
          <w:vertAlign w:val="superscript"/>
        </w:rPr>
        <w:footnoteReference w:id="64"/>
      </w:r>
      <w:r w:rsidRPr="007A0425">
        <w:rPr>
          <w:rFonts w:ascii="Traditional Arabic" w:hAnsi="Traditional Arabic" w:cs="Traditional Arabic"/>
          <w:sz w:val="28"/>
          <w:szCs w:val="28"/>
          <w:vertAlign w:val="superscript"/>
          <w:rtl/>
        </w:rPr>
        <w:t>).</w:t>
      </w:r>
    </w:p>
    <w:p w:rsidR="007350F3"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وإضافة إلى الضرائب المتعددة التي أشرنا إليها كانت تجبى غيرها: مثل ضريبة كيل الحبوب في الأسواق ومقدارها بارتين على الكيلة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وضريبة على صيد الإسفنج وتؤخذ عليه ضريبة العُشر من قيمة الإسفنج</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65"/>
      </w:r>
      <w:r w:rsidRPr="007A0425">
        <w:rPr>
          <w:rFonts w:ascii="Traditional Arabic" w:hAnsi="Traditional Arabic" w:cs="Traditional Arabic"/>
          <w:sz w:val="28"/>
          <w:szCs w:val="28"/>
          <w:vertAlign w:val="superscript"/>
          <w:rtl/>
        </w:rPr>
        <w:t>)</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ضريبة الإصلاحات والترميمات داخل الولاية وخارجها</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وهناك جانب أخر </w:t>
      </w:r>
      <w:proofErr w:type="spellStart"/>
      <w:r w:rsidRPr="00471489">
        <w:rPr>
          <w:rFonts w:ascii="Traditional Arabic" w:hAnsi="Traditional Arabic" w:cs="Traditional Arabic"/>
          <w:sz w:val="28"/>
          <w:szCs w:val="28"/>
          <w:rtl/>
        </w:rPr>
        <w:t>وه</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مصروفات</w:t>
      </w:r>
      <w:proofErr w:type="spellEnd"/>
      <w:r w:rsidRPr="00471489">
        <w:rPr>
          <w:rFonts w:ascii="Traditional Arabic" w:hAnsi="Traditional Arabic" w:cs="Traditional Arabic"/>
          <w:sz w:val="28"/>
          <w:szCs w:val="28"/>
          <w:rtl/>
        </w:rPr>
        <w:t xml:space="preserve"> وواردات تلك الضرائب</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من أجل دفع معاشات الموظفين</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ومحصلي الضرائب</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ومصروفات الصحة والتعليم</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والنفقات العسكرية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وكانت جميع هذه الضرائب والمصروفات المصدر الأساسي لخزينة الدولة</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66"/>
      </w:r>
      <w:r w:rsidRPr="007A0425">
        <w:rPr>
          <w:rFonts w:ascii="Traditional Arabic" w:hAnsi="Traditional Arabic" w:cs="Traditional Arabic"/>
          <w:sz w:val="28"/>
          <w:szCs w:val="28"/>
          <w:vertAlign w:val="superscript"/>
          <w:rtl/>
        </w:rPr>
        <w:t>)</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حيث توجد وثيقة توضح بأن الميزانية المالية للولاية في عام (1907م) ازدادت فبلغت مليون وثلاثمائة وسبعة وتسعين ألفاً وخمسمائة وأربعة وثلاثين قرشاً</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فلا حاجة لإرسال شيء للولاية</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كما توضح أن المأمورين المسؤولين على جباية الضرائب</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وعليهم بذل الجهود الكاملة لتوفير متطلبات النفقات العسكرية وجنيها بانتظام</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67"/>
      </w:r>
      <w:r w:rsidRPr="007A0425">
        <w:rPr>
          <w:rFonts w:ascii="Traditional Arabic" w:hAnsi="Traditional Arabic" w:cs="Traditional Arabic"/>
          <w:sz w:val="28"/>
          <w:szCs w:val="28"/>
          <w:vertAlign w:val="superscript"/>
          <w:rtl/>
        </w:rPr>
        <w:t>)</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والضرائب التي تجبى من قضاء مصراتة حددت في ثلاثة أشهر من العام وهي شهر أبريل</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يوليو</w:t>
      </w:r>
      <w:r w:rsidR="00471489">
        <w:rPr>
          <w:rFonts w:ascii="Traditional Arabic" w:hAnsi="Traditional Arabic" w:cs="Traditional Arabic"/>
          <w:sz w:val="28"/>
          <w:szCs w:val="28"/>
          <w:rtl/>
        </w:rPr>
        <w:t>،</w:t>
      </w:r>
      <w:r w:rsidR="007B7EDC">
        <w:rPr>
          <w:rFonts w:ascii="Traditional Arabic" w:hAnsi="Traditional Arabic" w:cs="Traditional Arabic" w:hint="cs"/>
          <w:sz w:val="28"/>
          <w:szCs w:val="28"/>
          <w:rtl/>
        </w:rPr>
        <w:t xml:space="preserve"> </w:t>
      </w:r>
      <w:r w:rsidRPr="00471489">
        <w:rPr>
          <w:rFonts w:ascii="Traditional Arabic" w:hAnsi="Traditional Arabic" w:cs="Traditional Arabic"/>
          <w:sz w:val="28"/>
          <w:szCs w:val="28"/>
          <w:rtl/>
        </w:rPr>
        <w:t>نوفمبر</w:t>
      </w:r>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68"/>
      </w:r>
      <w:r w:rsidRPr="007A0425">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w:t>
      </w:r>
    </w:p>
    <w:p w:rsidR="007B7EDC" w:rsidRDefault="007B7EDC" w:rsidP="00EE55F4">
      <w:pPr>
        <w:ind w:left="-2" w:firstLine="660"/>
        <w:jc w:val="both"/>
        <w:rPr>
          <w:rFonts w:ascii="Traditional Arabic" w:hAnsi="Traditional Arabic" w:cs="Traditional Arabic"/>
          <w:sz w:val="28"/>
          <w:szCs w:val="28"/>
          <w:rtl/>
        </w:rPr>
      </w:pPr>
    </w:p>
    <w:p w:rsidR="007B7EDC" w:rsidRPr="00471489" w:rsidRDefault="007B7EDC" w:rsidP="00EE55F4">
      <w:pPr>
        <w:ind w:left="-2" w:firstLine="660"/>
        <w:jc w:val="both"/>
        <w:rPr>
          <w:rFonts w:ascii="Traditional Arabic" w:hAnsi="Traditional Arabic" w:cs="Traditional Arabic"/>
          <w:sz w:val="28"/>
          <w:szCs w:val="28"/>
          <w:rtl/>
        </w:rPr>
      </w:pPr>
    </w:p>
    <w:p w:rsidR="007350F3" w:rsidRPr="007B7EDC" w:rsidRDefault="007350F3" w:rsidP="00EE55F4">
      <w:pPr>
        <w:ind w:left="-2" w:firstLine="660"/>
        <w:jc w:val="both"/>
        <w:rPr>
          <w:rFonts w:ascii="Traditional Arabic" w:hAnsi="Traditional Arabic" w:cs="Traditional Arabic"/>
          <w:b/>
          <w:bCs/>
          <w:sz w:val="28"/>
          <w:szCs w:val="28"/>
          <w:rtl/>
        </w:rPr>
      </w:pPr>
      <w:r w:rsidRPr="007B7EDC">
        <w:rPr>
          <w:rFonts w:ascii="Traditional Arabic" w:hAnsi="Traditional Arabic" w:cs="Traditional Arabic"/>
          <w:b/>
          <w:bCs/>
          <w:sz w:val="28"/>
          <w:szCs w:val="28"/>
          <w:rtl/>
        </w:rPr>
        <w:lastRenderedPageBreak/>
        <w:t xml:space="preserve"> الإعفاءات الضريبية: </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 xml:space="preserve">  يقصد بها عدم المطالبة بدفع الضرائب من قبل الأفراد </w:t>
      </w:r>
      <w:proofErr w:type="spellStart"/>
      <w:r w:rsidRPr="00471489">
        <w:rPr>
          <w:rFonts w:ascii="Traditional Arabic" w:hAnsi="Traditional Arabic" w:cs="Traditional Arabic"/>
          <w:sz w:val="28"/>
          <w:szCs w:val="28"/>
          <w:rtl/>
        </w:rPr>
        <w:t>أ</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الجماعات</w:t>
      </w:r>
      <w:proofErr w:type="spellEnd"/>
      <w:r w:rsidRPr="00471489">
        <w:rPr>
          <w:rFonts w:ascii="Traditional Arabic" w:hAnsi="Traditional Arabic" w:cs="Traditional Arabic"/>
          <w:sz w:val="28"/>
          <w:szCs w:val="28"/>
          <w:rtl/>
        </w:rPr>
        <w:t xml:space="preserve"> سواء إعفاء كلي </w:t>
      </w:r>
      <w:proofErr w:type="spellStart"/>
      <w:r w:rsidRPr="00471489">
        <w:rPr>
          <w:rFonts w:ascii="Traditional Arabic" w:hAnsi="Traditional Arabic" w:cs="Traditional Arabic"/>
          <w:sz w:val="28"/>
          <w:szCs w:val="28"/>
          <w:rtl/>
        </w:rPr>
        <w:t>أ</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جزئي</w:t>
      </w:r>
      <w:proofErr w:type="spellEnd"/>
      <w:r w:rsidRPr="007A0425">
        <w:rPr>
          <w:rFonts w:ascii="Traditional Arabic" w:hAnsi="Traditional Arabic" w:cs="Traditional Arabic"/>
          <w:sz w:val="28"/>
          <w:szCs w:val="28"/>
          <w:vertAlign w:val="superscript"/>
          <w:rtl/>
        </w:rPr>
        <w:t>(</w:t>
      </w:r>
      <w:r w:rsidRPr="007A0425">
        <w:rPr>
          <w:rFonts w:ascii="Traditional Arabic" w:hAnsi="Traditional Arabic" w:cs="Traditional Arabic"/>
          <w:sz w:val="28"/>
          <w:szCs w:val="28"/>
          <w:vertAlign w:val="superscript"/>
        </w:rPr>
        <w:footnoteReference w:id="69"/>
      </w:r>
      <w:r w:rsidRPr="007A0425">
        <w:rPr>
          <w:rFonts w:ascii="Traditional Arabic" w:hAnsi="Traditional Arabic" w:cs="Traditional Arabic"/>
          <w:sz w:val="28"/>
          <w:szCs w:val="28"/>
          <w:vertAlign w:val="superscript"/>
          <w:rtl/>
        </w:rPr>
        <w:t>)</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وعدم اقتصارها على الأفراد وقبائلهم وإنما أيضاً على البضائع الواردة والصادرة من ضرائب الجمارك</w:t>
      </w:r>
      <w:r w:rsidR="00471489">
        <w:rPr>
          <w:rFonts w:ascii="Traditional Arabic" w:hAnsi="Traditional Arabic" w:cs="Traditional Arabic"/>
          <w:sz w:val="28"/>
          <w:szCs w:val="28"/>
          <w:rtl/>
        </w:rPr>
        <w:t>،</w:t>
      </w:r>
      <w:r w:rsidR="007A0425">
        <w:rPr>
          <w:rFonts w:ascii="Traditional Arabic" w:hAnsi="Traditional Arabic" w:cs="Traditional Arabic"/>
          <w:sz w:val="28"/>
          <w:szCs w:val="28"/>
          <w:rtl/>
        </w:rPr>
        <w:t xml:space="preserve"> ومن أهم الفئات ال</w:t>
      </w:r>
      <w:r w:rsidR="00E5753E">
        <w:rPr>
          <w:rFonts w:ascii="Traditional Arabic" w:hAnsi="Traditional Arabic" w:cs="Traditional Arabic" w:hint="cs"/>
          <w:sz w:val="28"/>
          <w:szCs w:val="28"/>
          <w:rtl/>
        </w:rPr>
        <w:t>ْـمُع</w:t>
      </w:r>
      <w:r w:rsidR="00E5753E">
        <w:rPr>
          <w:rFonts w:ascii="Traditional Arabic" w:hAnsi="Traditional Arabic" w:cs="Traditional Arabic"/>
          <w:sz w:val="28"/>
          <w:szCs w:val="28"/>
          <w:rtl/>
        </w:rPr>
        <w:t>فاة هي:</w:t>
      </w:r>
    </w:p>
    <w:p w:rsidR="007350F3" w:rsidRPr="00471489" w:rsidRDefault="007B7EDC" w:rsidP="00EE55F4">
      <w:pPr>
        <w:ind w:left="-2" w:firstLine="660"/>
        <w:jc w:val="both"/>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أ. </w:t>
      </w:r>
      <w:r w:rsidR="007350F3" w:rsidRPr="007B7EDC">
        <w:rPr>
          <w:rFonts w:ascii="Traditional Arabic" w:hAnsi="Traditional Arabic" w:cs="Traditional Arabic"/>
          <w:b/>
          <w:bCs/>
          <w:sz w:val="28"/>
          <w:szCs w:val="28"/>
          <w:rtl/>
        </w:rPr>
        <w:t>مشايخ القبائل والعشائر ومشايخ المحلات</w:t>
      </w:r>
      <w:r w:rsidR="00471489" w:rsidRPr="007B7EDC">
        <w:rPr>
          <w:rFonts w:ascii="Traditional Arabic" w:hAnsi="Traditional Arabic" w:cs="Traditional Arabic"/>
          <w:b/>
          <w:bCs/>
          <w:sz w:val="28"/>
          <w:szCs w:val="28"/>
          <w:rtl/>
        </w:rPr>
        <w:t>:</w:t>
      </w:r>
      <w:r w:rsidR="007350F3" w:rsidRPr="00471489">
        <w:rPr>
          <w:rFonts w:ascii="Traditional Arabic" w:hAnsi="Traditional Arabic" w:cs="Traditional Arabic"/>
          <w:sz w:val="28"/>
          <w:szCs w:val="28"/>
          <w:rtl/>
        </w:rPr>
        <w:t xml:space="preserve"> يتمتعون بالإعفاء منذ العهد العثماني الأول</w:t>
      </w:r>
      <w:r w:rsidR="00471489">
        <w:rPr>
          <w:rFonts w:ascii="Traditional Arabic" w:hAnsi="Traditional Arabic" w:cs="Traditional Arabic"/>
          <w:sz w:val="28"/>
          <w:szCs w:val="28"/>
          <w:rtl/>
        </w:rPr>
        <w:t>،</w:t>
      </w:r>
      <w:r w:rsidR="007350F3" w:rsidRPr="00471489">
        <w:rPr>
          <w:rFonts w:ascii="Traditional Arabic" w:hAnsi="Traditional Arabic" w:cs="Traditional Arabic"/>
          <w:sz w:val="28"/>
          <w:szCs w:val="28"/>
          <w:rtl/>
        </w:rPr>
        <w:t xml:space="preserve"> فهم أكبر شريحة معفية مع الحصول على 5% من جمع الضرائب</w:t>
      </w:r>
      <w:r w:rsidR="007350F3" w:rsidRPr="00E5753E">
        <w:rPr>
          <w:rFonts w:ascii="Traditional Arabic" w:hAnsi="Traditional Arabic" w:cs="Traditional Arabic"/>
          <w:sz w:val="28"/>
          <w:szCs w:val="28"/>
          <w:vertAlign w:val="superscript"/>
          <w:rtl/>
        </w:rPr>
        <w:t>(</w:t>
      </w:r>
      <w:r w:rsidR="007350F3" w:rsidRPr="00E5753E">
        <w:rPr>
          <w:rFonts w:ascii="Traditional Arabic" w:hAnsi="Traditional Arabic" w:cs="Traditional Arabic"/>
          <w:sz w:val="28"/>
          <w:szCs w:val="28"/>
          <w:vertAlign w:val="superscript"/>
        </w:rPr>
        <w:footnoteReference w:id="70"/>
      </w:r>
      <w:r w:rsidR="007350F3" w:rsidRPr="00E5753E">
        <w:rPr>
          <w:rFonts w:ascii="Traditional Arabic" w:hAnsi="Traditional Arabic" w:cs="Traditional Arabic"/>
          <w:sz w:val="28"/>
          <w:szCs w:val="28"/>
          <w:vertAlign w:val="superscript"/>
          <w:rtl/>
        </w:rPr>
        <w:t>)</w:t>
      </w:r>
      <w:r w:rsidR="00471489">
        <w:rPr>
          <w:rFonts w:ascii="Traditional Arabic" w:hAnsi="Traditional Arabic" w:cs="Traditional Arabic"/>
          <w:sz w:val="28"/>
          <w:szCs w:val="28"/>
          <w:rtl/>
        </w:rPr>
        <w:t>،</w:t>
      </w:r>
      <w:r w:rsidR="007350F3" w:rsidRPr="00471489">
        <w:rPr>
          <w:rFonts w:ascii="Traditional Arabic" w:hAnsi="Traditional Arabic" w:cs="Traditional Arabic"/>
          <w:sz w:val="28"/>
          <w:szCs w:val="28"/>
          <w:rtl/>
        </w:rPr>
        <w:t xml:space="preserve"> كعائلتي المنتصر الذي كان رئيس القبائل العربية منهم</w:t>
      </w:r>
      <w:r w:rsidR="00471489">
        <w:rPr>
          <w:rFonts w:ascii="Traditional Arabic" w:hAnsi="Traditional Arabic" w:cs="Traditional Arabic"/>
          <w:sz w:val="28"/>
          <w:szCs w:val="28"/>
          <w:rtl/>
        </w:rPr>
        <w:t>،</w:t>
      </w:r>
      <w:r w:rsidR="007350F3" w:rsidRPr="00471489">
        <w:rPr>
          <w:rFonts w:ascii="Traditional Arabic" w:hAnsi="Traditional Arabic" w:cs="Traditional Arabic"/>
          <w:sz w:val="28"/>
          <w:szCs w:val="28"/>
          <w:rtl/>
        </w:rPr>
        <w:t xml:space="preserve"> وعائلة </w:t>
      </w:r>
      <w:proofErr w:type="spellStart"/>
      <w:r w:rsidR="007350F3" w:rsidRPr="00471489">
        <w:rPr>
          <w:rFonts w:ascii="Traditional Arabic" w:hAnsi="Traditional Arabic" w:cs="Traditional Arabic"/>
          <w:sz w:val="28"/>
          <w:szCs w:val="28"/>
          <w:rtl/>
        </w:rPr>
        <w:t>الآغا</w:t>
      </w:r>
      <w:proofErr w:type="spellEnd"/>
      <w:r w:rsidR="007350F3" w:rsidRPr="00471489">
        <w:rPr>
          <w:rFonts w:ascii="Traditional Arabic" w:hAnsi="Traditional Arabic" w:cs="Traditional Arabic"/>
          <w:sz w:val="28"/>
          <w:szCs w:val="28"/>
          <w:rtl/>
        </w:rPr>
        <w:t xml:space="preserve"> الذي كان رئيس </w:t>
      </w:r>
      <w:proofErr w:type="spellStart"/>
      <w:r w:rsidR="007350F3" w:rsidRPr="00471489">
        <w:rPr>
          <w:rFonts w:ascii="Traditional Arabic" w:hAnsi="Traditional Arabic" w:cs="Traditional Arabic"/>
          <w:sz w:val="28"/>
          <w:szCs w:val="28"/>
          <w:rtl/>
        </w:rPr>
        <w:t>الكراغلة</w:t>
      </w:r>
      <w:proofErr w:type="spellEnd"/>
      <w:r w:rsidR="007350F3" w:rsidRPr="00471489">
        <w:rPr>
          <w:rFonts w:ascii="Traditional Arabic" w:hAnsi="Traditional Arabic" w:cs="Traditional Arabic"/>
          <w:sz w:val="28"/>
          <w:szCs w:val="28"/>
          <w:rtl/>
        </w:rPr>
        <w:t xml:space="preserve"> منها</w:t>
      </w:r>
      <w:r w:rsidR="00471489">
        <w:rPr>
          <w:rFonts w:ascii="Traditional Arabic" w:hAnsi="Traditional Arabic" w:cs="Traditional Arabic"/>
          <w:sz w:val="28"/>
          <w:szCs w:val="28"/>
          <w:rtl/>
        </w:rPr>
        <w:t>،</w:t>
      </w:r>
      <w:r w:rsidR="007350F3" w:rsidRPr="00471489">
        <w:rPr>
          <w:rFonts w:ascii="Traditional Arabic" w:hAnsi="Traditional Arabic" w:cs="Traditional Arabic"/>
          <w:sz w:val="28"/>
          <w:szCs w:val="28"/>
          <w:rtl/>
        </w:rPr>
        <w:t xml:space="preserve"> وكذلك أُعفيت بعض القبائل مقابل استعدادهم للدخول في الحرب </w:t>
      </w:r>
      <w:proofErr w:type="spellStart"/>
      <w:r w:rsidR="007350F3" w:rsidRPr="00471489">
        <w:rPr>
          <w:rFonts w:ascii="Traditional Arabic" w:hAnsi="Traditional Arabic" w:cs="Traditional Arabic"/>
          <w:sz w:val="28"/>
          <w:szCs w:val="28"/>
          <w:rtl/>
        </w:rPr>
        <w:t>أ</w:t>
      </w:r>
      <w:r w:rsidR="00471489">
        <w:rPr>
          <w:rFonts w:ascii="Traditional Arabic" w:hAnsi="Traditional Arabic" w:cs="Traditional Arabic"/>
          <w:sz w:val="28"/>
          <w:szCs w:val="28"/>
          <w:rtl/>
        </w:rPr>
        <w:t>و</w:t>
      </w:r>
      <w:r w:rsidR="007350F3" w:rsidRPr="00471489">
        <w:rPr>
          <w:rFonts w:ascii="Traditional Arabic" w:hAnsi="Traditional Arabic" w:cs="Traditional Arabic"/>
          <w:sz w:val="28"/>
          <w:szCs w:val="28"/>
          <w:rtl/>
        </w:rPr>
        <w:t>العمل</w:t>
      </w:r>
      <w:proofErr w:type="spellEnd"/>
      <w:r w:rsidR="007350F3" w:rsidRPr="00471489">
        <w:rPr>
          <w:rFonts w:ascii="Traditional Arabic" w:hAnsi="Traditional Arabic" w:cs="Traditional Arabic"/>
          <w:sz w:val="28"/>
          <w:szCs w:val="28"/>
          <w:rtl/>
        </w:rPr>
        <w:t xml:space="preserve"> في جباية</w:t>
      </w:r>
      <w:r w:rsidR="00E5753E">
        <w:rPr>
          <w:rFonts w:ascii="Traditional Arabic" w:hAnsi="Traditional Arabic" w:cs="Traditional Arabic"/>
          <w:sz w:val="28"/>
          <w:szCs w:val="28"/>
          <w:rtl/>
        </w:rPr>
        <w:t xml:space="preserve"> الضرائب وخدمة الإدارة المركزية</w:t>
      </w:r>
      <w:r w:rsidR="007350F3" w:rsidRPr="00E5753E">
        <w:rPr>
          <w:rFonts w:ascii="Traditional Arabic" w:hAnsi="Traditional Arabic" w:cs="Traditional Arabic"/>
          <w:sz w:val="28"/>
          <w:szCs w:val="28"/>
          <w:vertAlign w:val="superscript"/>
          <w:rtl/>
        </w:rPr>
        <w:t>(</w:t>
      </w:r>
      <w:r w:rsidR="007350F3" w:rsidRPr="00E5753E">
        <w:rPr>
          <w:rFonts w:ascii="Traditional Arabic" w:hAnsi="Traditional Arabic" w:cs="Traditional Arabic"/>
          <w:sz w:val="28"/>
          <w:szCs w:val="28"/>
          <w:vertAlign w:val="superscript"/>
        </w:rPr>
        <w:footnoteReference w:id="71"/>
      </w:r>
      <w:r w:rsidR="007350F3" w:rsidRPr="00E5753E">
        <w:rPr>
          <w:rFonts w:ascii="Traditional Arabic" w:hAnsi="Traditional Arabic" w:cs="Traditional Arabic"/>
          <w:sz w:val="28"/>
          <w:szCs w:val="28"/>
          <w:vertAlign w:val="superscript"/>
          <w:rtl/>
        </w:rPr>
        <w:t>)</w:t>
      </w:r>
      <w:r w:rsidR="007350F3" w:rsidRPr="00471489">
        <w:rPr>
          <w:rFonts w:ascii="Traditional Arabic" w:hAnsi="Traditional Arabic" w:cs="Traditional Arabic"/>
          <w:sz w:val="28"/>
          <w:szCs w:val="28"/>
          <w:rtl/>
        </w:rPr>
        <w:t xml:space="preserve">. </w:t>
      </w:r>
    </w:p>
    <w:p w:rsidR="007350F3" w:rsidRPr="00471489" w:rsidRDefault="007B7EDC" w:rsidP="007B7EDC">
      <w:pPr>
        <w:ind w:left="-2" w:firstLine="660"/>
        <w:jc w:val="both"/>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ب. </w:t>
      </w:r>
      <w:r w:rsidR="007350F3" w:rsidRPr="007B7EDC">
        <w:rPr>
          <w:rFonts w:ascii="Traditional Arabic" w:hAnsi="Traditional Arabic" w:cs="Traditional Arabic"/>
          <w:b/>
          <w:bCs/>
          <w:sz w:val="28"/>
          <w:szCs w:val="28"/>
          <w:rtl/>
        </w:rPr>
        <w:t>أفراد الوحدات العسكرية المحلية العامة (</w:t>
      </w:r>
      <w:proofErr w:type="spellStart"/>
      <w:r w:rsidR="007350F3" w:rsidRPr="007B7EDC">
        <w:rPr>
          <w:rFonts w:ascii="Traditional Arabic" w:hAnsi="Traditional Arabic" w:cs="Traditional Arabic"/>
          <w:b/>
          <w:bCs/>
          <w:sz w:val="28"/>
          <w:szCs w:val="28"/>
          <w:rtl/>
        </w:rPr>
        <w:t>الكوارغلي</w:t>
      </w:r>
      <w:r w:rsidRPr="007B7EDC">
        <w:rPr>
          <w:rFonts w:ascii="Traditional Arabic" w:hAnsi="Traditional Arabic" w:cs="Traditional Arabic" w:hint="cs"/>
          <w:b/>
          <w:bCs/>
          <w:sz w:val="28"/>
          <w:szCs w:val="28"/>
          <w:rtl/>
        </w:rPr>
        <w:t>ة</w:t>
      </w:r>
      <w:proofErr w:type="spellEnd"/>
      <w:r w:rsidR="007350F3" w:rsidRPr="007B7EDC">
        <w:rPr>
          <w:rFonts w:ascii="Traditional Arabic" w:hAnsi="Traditional Arabic" w:cs="Traditional Arabic"/>
          <w:b/>
          <w:bCs/>
          <w:sz w:val="28"/>
          <w:szCs w:val="28"/>
          <w:rtl/>
        </w:rPr>
        <w:footnoteReference w:customMarkFollows="1" w:id="72"/>
        <w:sym w:font="Symbol" w:char="F02A"/>
      </w:r>
      <w:r w:rsidRPr="007B7EDC">
        <w:rPr>
          <w:rFonts w:ascii="Traditional Arabic" w:hAnsi="Traditional Arabic" w:cs="Traditional Arabic"/>
          <w:b/>
          <w:bCs/>
          <w:sz w:val="28"/>
          <w:szCs w:val="28"/>
          <w:rtl/>
        </w:rPr>
        <w:t>):</w:t>
      </w:r>
      <w:r>
        <w:rPr>
          <w:rFonts w:ascii="Traditional Arabic" w:hAnsi="Traditional Arabic" w:cs="Traditional Arabic" w:hint="cs"/>
          <w:sz w:val="28"/>
          <w:szCs w:val="28"/>
          <w:rtl/>
        </w:rPr>
        <w:t xml:space="preserve"> </w:t>
      </w:r>
      <w:r w:rsidR="007350F3" w:rsidRPr="00471489">
        <w:rPr>
          <w:rFonts w:ascii="Traditional Arabic" w:hAnsi="Traditional Arabic" w:cs="Traditional Arabic"/>
          <w:sz w:val="28"/>
          <w:szCs w:val="28"/>
          <w:rtl/>
        </w:rPr>
        <w:t xml:space="preserve">قامت الإدارة العثمانية بإعفاء هذه الفئة نتيجة لدعمهم بالعديد من التسهيلات من قبل </w:t>
      </w:r>
      <w:proofErr w:type="spellStart"/>
      <w:r w:rsidR="007350F3" w:rsidRPr="00471489">
        <w:rPr>
          <w:rFonts w:ascii="Traditional Arabic" w:hAnsi="Traditional Arabic" w:cs="Traditional Arabic"/>
          <w:sz w:val="28"/>
          <w:szCs w:val="28"/>
          <w:rtl/>
        </w:rPr>
        <w:t>مشائخ</w:t>
      </w:r>
      <w:proofErr w:type="spellEnd"/>
      <w:r w:rsidR="007350F3" w:rsidRPr="00471489">
        <w:rPr>
          <w:rFonts w:ascii="Traditional Arabic" w:hAnsi="Traditional Arabic" w:cs="Traditional Arabic"/>
          <w:sz w:val="28"/>
          <w:szCs w:val="28"/>
          <w:rtl/>
        </w:rPr>
        <w:t xml:space="preserve"> وأعوان ونواب </w:t>
      </w:r>
      <w:proofErr w:type="spellStart"/>
      <w:r w:rsidR="007350F3" w:rsidRPr="00471489">
        <w:rPr>
          <w:rFonts w:ascii="Traditional Arabic" w:hAnsi="Traditional Arabic" w:cs="Traditional Arabic"/>
          <w:sz w:val="28"/>
          <w:szCs w:val="28"/>
          <w:rtl/>
        </w:rPr>
        <w:t>الكوارغلية</w:t>
      </w:r>
      <w:proofErr w:type="spellEnd"/>
      <w:r w:rsidR="007350F3" w:rsidRPr="00471489">
        <w:rPr>
          <w:rFonts w:ascii="Traditional Arabic" w:hAnsi="Traditional Arabic" w:cs="Traditional Arabic"/>
          <w:sz w:val="28"/>
          <w:szCs w:val="28"/>
          <w:rtl/>
        </w:rPr>
        <w:t xml:space="preserve"> وذلك لدفع أموال </w:t>
      </w:r>
      <w:proofErr w:type="spellStart"/>
      <w:r w:rsidR="007350F3" w:rsidRPr="00471489">
        <w:rPr>
          <w:rFonts w:ascii="Traditional Arabic" w:hAnsi="Traditional Arabic" w:cs="Traditional Arabic"/>
          <w:sz w:val="28"/>
          <w:szCs w:val="28"/>
          <w:rtl/>
        </w:rPr>
        <w:t>الميري</w:t>
      </w:r>
      <w:proofErr w:type="spellEnd"/>
      <w:r w:rsidR="007350F3" w:rsidRPr="00471489">
        <w:rPr>
          <w:rFonts w:ascii="Traditional Arabic" w:hAnsi="Traditional Arabic" w:cs="Traditional Arabic"/>
          <w:sz w:val="28"/>
          <w:szCs w:val="28"/>
          <w:rtl/>
        </w:rPr>
        <w:t xml:space="preserve"> وجبايتها من الأهالي</w:t>
      </w:r>
      <w:r w:rsidR="00471489">
        <w:rPr>
          <w:rFonts w:ascii="Traditional Arabic" w:hAnsi="Traditional Arabic" w:cs="Traditional Arabic"/>
          <w:sz w:val="28"/>
          <w:szCs w:val="28"/>
          <w:rtl/>
        </w:rPr>
        <w:t>،</w:t>
      </w:r>
      <w:r w:rsidR="007350F3" w:rsidRPr="00471489">
        <w:rPr>
          <w:rFonts w:ascii="Traditional Arabic" w:hAnsi="Traditional Arabic" w:cs="Traditional Arabic"/>
          <w:sz w:val="28"/>
          <w:szCs w:val="28"/>
          <w:rtl/>
        </w:rPr>
        <w:t xml:space="preserve"> لأجل الحصول على دعم الحكومة ورضاها</w:t>
      </w:r>
      <w:r w:rsidR="00471489">
        <w:rPr>
          <w:rFonts w:ascii="Traditional Arabic" w:hAnsi="Traditional Arabic" w:cs="Traditional Arabic"/>
          <w:sz w:val="28"/>
          <w:szCs w:val="28"/>
          <w:rtl/>
        </w:rPr>
        <w:t>،</w:t>
      </w:r>
      <w:r w:rsidR="007350F3" w:rsidRPr="00471489">
        <w:rPr>
          <w:rFonts w:ascii="Traditional Arabic" w:hAnsi="Traditional Arabic" w:cs="Traditional Arabic"/>
          <w:sz w:val="28"/>
          <w:szCs w:val="28"/>
          <w:rtl/>
        </w:rPr>
        <w:t xml:space="preserve"> أرخ في (1 ربيع الثاني 1864)</w:t>
      </w:r>
      <w:r w:rsidR="007350F3" w:rsidRPr="00E5753E">
        <w:rPr>
          <w:rFonts w:ascii="Traditional Arabic" w:hAnsi="Traditional Arabic" w:cs="Traditional Arabic"/>
          <w:sz w:val="28"/>
          <w:szCs w:val="28"/>
          <w:vertAlign w:val="superscript"/>
          <w:rtl/>
        </w:rPr>
        <w:t>(</w:t>
      </w:r>
      <w:r w:rsidR="007350F3" w:rsidRPr="00E5753E">
        <w:rPr>
          <w:rFonts w:ascii="Traditional Arabic" w:hAnsi="Traditional Arabic" w:cs="Traditional Arabic"/>
          <w:sz w:val="28"/>
          <w:szCs w:val="28"/>
          <w:vertAlign w:val="superscript"/>
        </w:rPr>
        <w:footnoteReference w:id="73"/>
      </w:r>
      <w:r w:rsidR="007350F3" w:rsidRPr="00E5753E">
        <w:rPr>
          <w:rFonts w:ascii="Traditional Arabic" w:hAnsi="Traditional Arabic" w:cs="Traditional Arabic"/>
          <w:sz w:val="28"/>
          <w:szCs w:val="28"/>
          <w:vertAlign w:val="superscript"/>
          <w:rtl/>
        </w:rPr>
        <w:t>)</w:t>
      </w:r>
      <w:r w:rsidR="007350F3" w:rsidRPr="00471489">
        <w:rPr>
          <w:rFonts w:ascii="Traditional Arabic" w:hAnsi="Traditional Arabic" w:cs="Traditional Arabic"/>
          <w:sz w:val="28"/>
          <w:szCs w:val="28"/>
          <w:rtl/>
        </w:rPr>
        <w:t xml:space="preserve">. </w:t>
      </w:r>
    </w:p>
    <w:p w:rsidR="007350F3" w:rsidRPr="00471489" w:rsidRDefault="007350F3" w:rsidP="007B7EDC">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 xml:space="preserve"> قدر عدد </w:t>
      </w:r>
      <w:proofErr w:type="spellStart"/>
      <w:r w:rsidRPr="00471489">
        <w:rPr>
          <w:rFonts w:ascii="Traditional Arabic" w:hAnsi="Traditional Arabic" w:cs="Traditional Arabic"/>
          <w:sz w:val="28"/>
          <w:szCs w:val="28"/>
          <w:rtl/>
        </w:rPr>
        <w:t>الكوارغلي</w:t>
      </w:r>
      <w:r w:rsidR="007B7EDC">
        <w:rPr>
          <w:rFonts w:ascii="Traditional Arabic" w:hAnsi="Traditional Arabic" w:cs="Traditional Arabic" w:hint="cs"/>
          <w:sz w:val="28"/>
          <w:szCs w:val="28"/>
          <w:rtl/>
        </w:rPr>
        <w:t>ة</w:t>
      </w:r>
      <w:proofErr w:type="spellEnd"/>
      <w:r w:rsidRPr="00471489">
        <w:rPr>
          <w:rFonts w:ascii="Traditional Arabic" w:hAnsi="Traditional Arabic" w:cs="Traditional Arabic"/>
          <w:sz w:val="28"/>
          <w:szCs w:val="28"/>
          <w:rtl/>
        </w:rPr>
        <w:t xml:space="preserve"> في الولاية عام (1897م) بـ (20,000) إلى (25,000) شخص وهؤلاء لا يدفعون العُشر</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w:t>
      </w:r>
      <w:proofErr w:type="spellStart"/>
      <w:r w:rsidRPr="00471489">
        <w:rPr>
          <w:rFonts w:ascii="Traditional Arabic" w:hAnsi="Traditional Arabic" w:cs="Traditional Arabic"/>
          <w:sz w:val="28"/>
          <w:szCs w:val="28"/>
          <w:rtl/>
        </w:rPr>
        <w:t>أ</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أي</w:t>
      </w:r>
      <w:proofErr w:type="spellEnd"/>
      <w:r w:rsidRPr="00471489">
        <w:rPr>
          <w:rFonts w:ascii="Traditional Arabic" w:hAnsi="Traditional Arabic" w:cs="Traditional Arabic"/>
          <w:sz w:val="28"/>
          <w:szCs w:val="28"/>
          <w:rtl/>
        </w:rPr>
        <w:t xml:space="preserve"> نوع من الضرائب وذلك مقابل خدمات يقدموها</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مثل الحراسة وجمع الضرائب</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وبذلك قل المبلغ الذي كانت تتحصل عليه الدولة سابقاً الذي بلغ (70,000) جنيه إسترليني بسبب هذه الإعفاءات</w:t>
      </w:r>
      <w:r w:rsidRPr="00E5753E">
        <w:rPr>
          <w:rFonts w:ascii="Traditional Arabic" w:hAnsi="Traditional Arabic" w:cs="Traditional Arabic"/>
          <w:sz w:val="28"/>
          <w:szCs w:val="28"/>
          <w:vertAlign w:val="superscript"/>
          <w:rtl/>
        </w:rPr>
        <w:t>(</w:t>
      </w:r>
      <w:r w:rsidRPr="00E5753E">
        <w:rPr>
          <w:rFonts w:ascii="Traditional Arabic" w:hAnsi="Traditional Arabic" w:cs="Traditional Arabic"/>
          <w:sz w:val="28"/>
          <w:szCs w:val="28"/>
          <w:vertAlign w:val="superscript"/>
        </w:rPr>
        <w:footnoteReference w:id="74"/>
      </w:r>
      <w:r w:rsidRPr="00E5753E">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lastRenderedPageBreak/>
        <w:t>وعلى الرغم من هذه الامتيازات التي تحصل عليها هؤلاء  إلا أنها في بعض الأحيان تتعرض إلى الإلغاء</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مثلما حدث خلال ولاية حافظ محمد باشا (1900-1902م)</w:t>
      </w:r>
      <w:r w:rsidRPr="00E5753E">
        <w:rPr>
          <w:rFonts w:ascii="Traditional Arabic" w:hAnsi="Traditional Arabic" w:cs="Traditional Arabic"/>
          <w:sz w:val="28"/>
          <w:szCs w:val="28"/>
          <w:vertAlign w:val="superscript"/>
          <w:rtl/>
        </w:rPr>
        <w:t>(</w:t>
      </w:r>
      <w:r w:rsidRPr="00E5753E">
        <w:rPr>
          <w:rFonts w:ascii="Traditional Arabic" w:hAnsi="Traditional Arabic" w:cs="Traditional Arabic"/>
          <w:sz w:val="28"/>
          <w:szCs w:val="28"/>
          <w:vertAlign w:val="superscript"/>
        </w:rPr>
        <w:footnoteReference w:id="75"/>
      </w:r>
      <w:r w:rsidRPr="00E5753E">
        <w:rPr>
          <w:rFonts w:ascii="Traditional Arabic" w:hAnsi="Traditional Arabic" w:cs="Traditional Arabic"/>
          <w:sz w:val="28"/>
          <w:szCs w:val="28"/>
          <w:vertAlign w:val="superscript"/>
          <w:rtl/>
        </w:rPr>
        <w:t>)</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الذي ألغى امتيازاتهم بعدما دفعوا الضرائب والأعشار المفروضة عليهم</w:t>
      </w:r>
      <w:r w:rsidRPr="00E5753E">
        <w:rPr>
          <w:rFonts w:ascii="Traditional Arabic" w:hAnsi="Traditional Arabic" w:cs="Traditional Arabic"/>
          <w:sz w:val="28"/>
          <w:szCs w:val="28"/>
          <w:vertAlign w:val="superscript"/>
          <w:rtl/>
        </w:rPr>
        <w:t>(</w:t>
      </w:r>
      <w:r w:rsidRPr="00E5753E">
        <w:rPr>
          <w:rFonts w:ascii="Traditional Arabic" w:hAnsi="Traditional Arabic" w:cs="Traditional Arabic"/>
          <w:sz w:val="28"/>
          <w:szCs w:val="28"/>
          <w:vertAlign w:val="superscript"/>
        </w:rPr>
        <w:footnoteReference w:id="76"/>
      </w:r>
      <w:r w:rsidRPr="00E5753E">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 xml:space="preserve">. </w:t>
      </w:r>
    </w:p>
    <w:p w:rsidR="007350F3" w:rsidRPr="00471489" w:rsidRDefault="007B7EDC" w:rsidP="00EE55F4">
      <w:pPr>
        <w:ind w:left="-2" w:firstLine="660"/>
        <w:jc w:val="both"/>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ج. </w:t>
      </w:r>
      <w:r w:rsidR="007350F3" w:rsidRPr="007B7EDC">
        <w:rPr>
          <w:rFonts w:ascii="Traditional Arabic" w:hAnsi="Traditional Arabic" w:cs="Traditional Arabic"/>
          <w:b/>
          <w:bCs/>
          <w:sz w:val="28"/>
          <w:szCs w:val="28"/>
          <w:rtl/>
        </w:rPr>
        <w:t>إعفاءات عامة</w:t>
      </w:r>
      <w:r w:rsidR="00471489" w:rsidRPr="007B7EDC">
        <w:rPr>
          <w:rFonts w:ascii="Traditional Arabic" w:hAnsi="Traditional Arabic" w:cs="Traditional Arabic"/>
          <w:b/>
          <w:bCs/>
          <w:sz w:val="28"/>
          <w:szCs w:val="28"/>
          <w:rtl/>
        </w:rPr>
        <w:t>:</w:t>
      </w:r>
      <w:r w:rsidR="007350F3" w:rsidRPr="00471489">
        <w:rPr>
          <w:rFonts w:ascii="Traditional Arabic" w:hAnsi="Traditional Arabic" w:cs="Traditional Arabic"/>
          <w:sz w:val="28"/>
          <w:szCs w:val="28"/>
          <w:rtl/>
        </w:rPr>
        <w:t xml:space="preserve"> شملت إعفاء كلٍ من القضاة</w:t>
      </w:r>
      <w:r w:rsidR="00471489">
        <w:rPr>
          <w:rFonts w:ascii="Traditional Arabic" w:hAnsi="Traditional Arabic" w:cs="Traditional Arabic"/>
          <w:sz w:val="28"/>
          <w:szCs w:val="28"/>
          <w:rtl/>
        </w:rPr>
        <w:t>،</w:t>
      </w:r>
      <w:r w:rsidR="007350F3" w:rsidRPr="00471489">
        <w:rPr>
          <w:rFonts w:ascii="Traditional Arabic" w:hAnsi="Traditional Arabic" w:cs="Traditional Arabic"/>
          <w:sz w:val="28"/>
          <w:szCs w:val="28"/>
          <w:rtl/>
        </w:rPr>
        <w:t xml:space="preserve"> </w:t>
      </w:r>
      <w:proofErr w:type="spellStart"/>
      <w:r w:rsidR="007350F3" w:rsidRPr="00471489">
        <w:rPr>
          <w:rFonts w:ascii="Traditional Arabic" w:hAnsi="Traditional Arabic" w:cs="Traditional Arabic"/>
          <w:sz w:val="28"/>
          <w:szCs w:val="28"/>
          <w:rtl/>
        </w:rPr>
        <w:t>ومعلم</w:t>
      </w:r>
      <w:r w:rsidR="00471489">
        <w:rPr>
          <w:rFonts w:ascii="Traditional Arabic" w:hAnsi="Traditional Arabic" w:cs="Traditional Arabic"/>
          <w:sz w:val="28"/>
          <w:szCs w:val="28"/>
          <w:rtl/>
        </w:rPr>
        <w:t>و</w:t>
      </w:r>
      <w:r w:rsidR="007350F3" w:rsidRPr="00471489">
        <w:rPr>
          <w:rFonts w:ascii="Traditional Arabic" w:hAnsi="Traditional Arabic" w:cs="Traditional Arabic"/>
          <w:sz w:val="28"/>
          <w:szCs w:val="28"/>
          <w:rtl/>
        </w:rPr>
        <w:t>المدارس</w:t>
      </w:r>
      <w:proofErr w:type="spellEnd"/>
      <w:r w:rsidR="00471489">
        <w:rPr>
          <w:rFonts w:ascii="Traditional Arabic" w:hAnsi="Traditional Arabic" w:cs="Traditional Arabic"/>
          <w:sz w:val="28"/>
          <w:szCs w:val="28"/>
          <w:rtl/>
        </w:rPr>
        <w:t>،</w:t>
      </w:r>
      <w:r w:rsidR="007350F3" w:rsidRPr="00471489">
        <w:rPr>
          <w:rFonts w:ascii="Traditional Arabic" w:hAnsi="Traditional Arabic" w:cs="Traditional Arabic"/>
          <w:sz w:val="28"/>
          <w:szCs w:val="28"/>
          <w:rtl/>
        </w:rPr>
        <w:t xml:space="preserve"> وقادة القوافل التجارية</w:t>
      </w:r>
      <w:r w:rsidR="00471489">
        <w:rPr>
          <w:rFonts w:ascii="Traditional Arabic" w:hAnsi="Traditional Arabic" w:cs="Traditional Arabic"/>
          <w:sz w:val="28"/>
          <w:szCs w:val="28"/>
          <w:rtl/>
        </w:rPr>
        <w:t>،</w:t>
      </w:r>
      <w:r w:rsidR="007350F3" w:rsidRPr="00471489">
        <w:rPr>
          <w:rFonts w:ascii="Traditional Arabic" w:hAnsi="Traditional Arabic" w:cs="Traditional Arabic"/>
          <w:sz w:val="28"/>
          <w:szCs w:val="28"/>
          <w:rtl/>
        </w:rPr>
        <w:t xml:space="preserve"> والعلماء والمفتين المشتغلين في المؤسسات الدينية</w:t>
      </w:r>
      <w:r w:rsidR="00471489">
        <w:rPr>
          <w:rFonts w:ascii="Traditional Arabic" w:hAnsi="Traditional Arabic" w:cs="Traditional Arabic"/>
          <w:sz w:val="28"/>
          <w:szCs w:val="28"/>
          <w:rtl/>
        </w:rPr>
        <w:t>،</w:t>
      </w:r>
      <w:r w:rsidR="007350F3" w:rsidRPr="00471489">
        <w:rPr>
          <w:rFonts w:ascii="Traditional Arabic" w:hAnsi="Traditional Arabic" w:cs="Traditional Arabic"/>
          <w:sz w:val="28"/>
          <w:szCs w:val="28"/>
          <w:rtl/>
        </w:rPr>
        <w:t xml:space="preserve"> وأعضاء في الدولة تم إعفاؤهم بقرارات رسمية</w:t>
      </w:r>
      <w:r w:rsidR="00471489">
        <w:rPr>
          <w:rFonts w:ascii="Traditional Arabic" w:hAnsi="Traditional Arabic" w:cs="Traditional Arabic"/>
          <w:sz w:val="28"/>
          <w:szCs w:val="28"/>
          <w:rtl/>
        </w:rPr>
        <w:t>،</w:t>
      </w:r>
      <w:r w:rsidR="007350F3" w:rsidRPr="00471489">
        <w:rPr>
          <w:rFonts w:ascii="Traditional Arabic" w:hAnsi="Traditional Arabic" w:cs="Traditional Arabic"/>
          <w:sz w:val="28"/>
          <w:szCs w:val="28"/>
          <w:rtl/>
        </w:rPr>
        <w:t xml:space="preserve"> والأشخاص الذين يقومون بخدمة الوالي</w:t>
      </w:r>
      <w:r w:rsidR="00471489">
        <w:rPr>
          <w:rFonts w:ascii="Traditional Arabic" w:hAnsi="Traditional Arabic" w:cs="Traditional Arabic"/>
          <w:sz w:val="28"/>
          <w:szCs w:val="28"/>
          <w:rtl/>
        </w:rPr>
        <w:t>،</w:t>
      </w:r>
      <w:r w:rsidR="007350F3" w:rsidRPr="00471489">
        <w:rPr>
          <w:rFonts w:ascii="Traditional Arabic" w:hAnsi="Traditional Arabic" w:cs="Traditional Arabic"/>
          <w:sz w:val="28"/>
          <w:szCs w:val="28"/>
          <w:rtl/>
        </w:rPr>
        <w:t xml:space="preserve"> وإعفاء العاجزين من كبار السن</w:t>
      </w:r>
      <w:r w:rsidR="00471489">
        <w:rPr>
          <w:rFonts w:ascii="Traditional Arabic" w:hAnsi="Traditional Arabic" w:cs="Traditional Arabic"/>
          <w:sz w:val="28"/>
          <w:szCs w:val="28"/>
          <w:rtl/>
        </w:rPr>
        <w:t>،</w:t>
      </w:r>
      <w:r w:rsidR="007350F3" w:rsidRPr="00471489">
        <w:rPr>
          <w:rFonts w:ascii="Traditional Arabic" w:hAnsi="Traditional Arabic" w:cs="Traditional Arabic"/>
          <w:sz w:val="28"/>
          <w:szCs w:val="28"/>
          <w:rtl/>
        </w:rPr>
        <w:t xml:space="preserve"> الأعمى</w:t>
      </w:r>
      <w:r w:rsidR="00471489">
        <w:rPr>
          <w:rFonts w:ascii="Traditional Arabic" w:hAnsi="Traditional Arabic" w:cs="Traditional Arabic"/>
          <w:sz w:val="28"/>
          <w:szCs w:val="28"/>
          <w:rtl/>
        </w:rPr>
        <w:t>،</w:t>
      </w:r>
      <w:r w:rsidR="007350F3" w:rsidRPr="00471489">
        <w:rPr>
          <w:rFonts w:ascii="Traditional Arabic" w:hAnsi="Traditional Arabic" w:cs="Traditional Arabic"/>
          <w:sz w:val="28"/>
          <w:szCs w:val="28"/>
          <w:rtl/>
        </w:rPr>
        <w:t xml:space="preserve"> الأصم</w:t>
      </w:r>
      <w:r w:rsidR="00471489">
        <w:rPr>
          <w:rFonts w:ascii="Traditional Arabic" w:hAnsi="Traditional Arabic" w:cs="Traditional Arabic"/>
          <w:sz w:val="28"/>
          <w:szCs w:val="28"/>
          <w:rtl/>
        </w:rPr>
        <w:t>،</w:t>
      </w:r>
      <w:r w:rsidR="007350F3" w:rsidRPr="00471489">
        <w:rPr>
          <w:rFonts w:ascii="Traditional Arabic" w:hAnsi="Traditional Arabic" w:cs="Traditional Arabic"/>
          <w:sz w:val="28"/>
          <w:szCs w:val="28"/>
          <w:rtl/>
        </w:rPr>
        <w:t xml:space="preserve"> المشلول</w:t>
      </w:r>
      <w:r w:rsidR="00471489">
        <w:rPr>
          <w:rFonts w:ascii="Traditional Arabic" w:hAnsi="Traditional Arabic" w:cs="Traditional Arabic"/>
          <w:sz w:val="28"/>
          <w:szCs w:val="28"/>
          <w:rtl/>
        </w:rPr>
        <w:t>،</w:t>
      </w:r>
      <w:r w:rsidR="007350F3" w:rsidRPr="00471489">
        <w:rPr>
          <w:rFonts w:ascii="Traditional Arabic" w:hAnsi="Traditional Arabic" w:cs="Traditional Arabic"/>
          <w:sz w:val="28"/>
          <w:szCs w:val="28"/>
          <w:rtl/>
        </w:rPr>
        <w:t xml:space="preserve"> المفلس</w:t>
      </w:r>
      <w:r w:rsidR="00471489">
        <w:rPr>
          <w:rFonts w:ascii="Traditional Arabic" w:hAnsi="Traditional Arabic" w:cs="Traditional Arabic"/>
          <w:sz w:val="28"/>
          <w:szCs w:val="28"/>
          <w:rtl/>
        </w:rPr>
        <w:t>،</w:t>
      </w:r>
      <w:r w:rsidR="007350F3" w:rsidRPr="00471489">
        <w:rPr>
          <w:rFonts w:ascii="Traditional Arabic" w:hAnsi="Traditional Arabic" w:cs="Traditional Arabic"/>
          <w:sz w:val="28"/>
          <w:szCs w:val="28"/>
          <w:rtl/>
        </w:rPr>
        <w:t xml:space="preserve"> المعوز وغير ذلك من الإعفاءات</w:t>
      </w:r>
      <w:r w:rsidR="007350F3" w:rsidRPr="00E5753E">
        <w:rPr>
          <w:rFonts w:ascii="Traditional Arabic" w:hAnsi="Traditional Arabic" w:cs="Traditional Arabic"/>
          <w:sz w:val="28"/>
          <w:szCs w:val="28"/>
          <w:vertAlign w:val="superscript"/>
          <w:rtl/>
        </w:rPr>
        <w:t>(</w:t>
      </w:r>
      <w:r w:rsidR="007350F3" w:rsidRPr="00E5753E">
        <w:rPr>
          <w:rFonts w:ascii="Traditional Arabic" w:hAnsi="Traditional Arabic" w:cs="Traditional Arabic"/>
          <w:sz w:val="28"/>
          <w:szCs w:val="28"/>
          <w:vertAlign w:val="superscript"/>
        </w:rPr>
        <w:footnoteReference w:id="77"/>
      </w:r>
      <w:r w:rsidR="007350F3" w:rsidRPr="00E5753E">
        <w:rPr>
          <w:rFonts w:ascii="Traditional Arabic" w:hAnsi="Traditional Arabic" w:cs="Traditional Arabic"/>
          <w:sz w:val="28"/>
          <w:szCs w:val="28"/>
          <w:vertAlign w:val="superscript"/>
          <w:rtl/>
        </w:rPr>
        <w:t>)</w:t>
      </w:r>
      <w:r w:rsidR="007350F3" w:rsidRPr="00471489">
        <w:rPr>
          <w:rFonts w:ascii="Traditional Arabic" w:hAnsi="Traditional Arabic" w:cs="Traditional Arabic"/>
          <w:sz w:val="28"/>
          <w:szCs w:val="28"/>
          <w:rtl/>
        </w:rPr>
        <w:t xml:space="preserve">. </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بعد ذلك في عام (1908م)</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أصدرت الدولة العثمانية دستورها الذي ينص على أن جميع المواطنين متساوون ولا فرق بينهم</w:t>
      </w:r>
      <w:r w:rsidR="00471489">
        <w:rPr>
          <w:rFonts w:ascii="Traditional Arabic" w:hAnsi="Traditional Arabic" w:cs="Traditional Arabic"/>
          <w:sz w:val="28"/>
          <w:szCs w:val="28"/>
          <w:rtl/>
        </w:rPr>
        <w:t>،</w:t>
      </w:r>
      <w:r w:rsidRPr="00471489">
        <w:rPr>
          <w:rFonts w:ascii="Traditional Arabic" w:hAnsi="Traditional Arabic" w:cs="Traditional Arabic"/>
          <w:sz w:val="28"/>
          <w:szCs w:val="28"/>
          <w:rtl/>
        </w:rPr>
        <w:t xml:space="preserve"> ومن تم أعيد فرض الضرائب على </w:t>
      </w:r>
      <w:proofErr w:type="spellStart"/>
      <w:r w:rsidRPr="00471489">
        <w:rPr>
          <w:rFonts w:ascii="Traditional Arabic" w:hAnsi="Traditional Arabic" w:cs="Traditional Arabic"/>
          <w:sz w:val="28"/>
          <w:szCs w:val="28"/>
          <w:rtl/>
        </w:rPr>
        <w:t>الكوارغلية</w:t>
      </w:r>
      <w:proofErr w:type="spellEnd"/>
      <w:r w:rsidRPr="00E5753E">
        <w:rPr>
          <w:rFonts w:ascii="Traditional Arabic" w:hAnsi="Traditional Arabic" w:cs="Traditional Arabic"/>
          <w:sz w:val="28"/>
          <w:szCs w:val="28"/>
          <w:vertAlign w:val="superscript"/>
          <w:rtl/>
        </w:rPr>
        <w:t>(</w:t>
      </w:r>
      <w:r w:rsidRPr="00E5753E">
        <w:rPr>
          <w:rFonts w:ascii="Traditional Arabic" w:hAnsi="Traditional Arabic" w:cs="Traditional Arabic"/>
          <w:sz w:val="28"/>
          <w:szCs w:val="28"/>
          <w:vertAlign w:val="superscript"/>
        </w:rPr>
        <w:footnoteReference w:id="78"/>
      </w:r>
      <w:r w:rsidRPr="00E5753E">
        <w:rPr>
          <w:rFonts w:ascii="Traditional Arabic" w:hAnsi="Traditional Arabic" w:cs="Traditional Arabic"/>
          <w:sz w:val="28"/>
          <w:szCs w:val="28"/>
          <w:vertAlign w:val="superscript"/>
          <w:rtl/>
        </w:rPr>
        <w:t>)</w:t>
      </w:r>
      <w:r w:rsidRPr="00471489">
        <w:rPr>
          <w:rFonts w:ascii="Traditional Arabic" w:hAnsi="Traditional Arabic" w:cs="Traditional Arabic"/>
          <w:sz w:val="28"/>
          <w:szCs w:val="28"/>
          <w:rtl/>
        </w:rPr>
        <w:t>.</w:t>
      </w:r>
    </w:p>
    <w:p w:rsidR="007350F3" w:rsidRPr="00471489" w:rsidRDefault="007350F3" w:rsidP="00E75287">
      <w:pPr>
        <w:ind w:left="-2" w:firstLine="660"/>
        <w:rPr>
          <w:rFonts w:ascii="Traditional Arabic" w:hAnsi="Traditional Arabic" w:cs="Traditional Arabic"/>
          <w:b/>
          <w:bCs/>
          <w:sz w:val="28"/>
          <w:szCs w:val="28"/>
          <w:rtl/>
        </w:rPr>
      </w:pPr>
      <w:r w:rsidRPr="00471489">
        <w:rPr>
          <w:rFonts w:ascii="Traditional Arabic" w:hAnsi="Traditional Arabic" w:cs="Traditional Arabic"/>
          <w:b/>
          <w:bCs/>
          <w:sz w:val="28"/>
          <w:szCs w:val="28"/>
          <w:rtl/>
        </w:rPr>
        <w:t>الخاتمة</w:t>
      </w:r>
      <w:r w:rsidR="007B7EDC">
        <w:rPr>
          <w:rFonts w:ascii="Traditional Arabic" w:hAnsi="Traditional Arabic" w:cs="Traditional Arabic" w:hint="cs"/>
          <w:b/>
          <w:bCs/>
          <w:sz w:val="28"/>
          <w:szCs w:val="28"/>
          <w:rtl/>
        </w:rPr>
        <w:t>:</w:t>
      </w:r>
    </w:p>
    <w:p w:rsidR="007350F3" w:rsidRPr="00471489" w:rsidRDefault="007350F3" w:rsidP="00EE55F4">
      <w:pPr>
        <w:ind w:left="-2" w:firstLine="660"/>
        <w:jc w:val="both"/>
        <w:rPr>
          <w:rFonts w:ascii="Traditional Arabic" w:hAnsi="Traditional Arabic" w:cs="Traditional Arabic"/>
          <w:sz w:val="28"/>
          <w:szCs w:val="28"/>
        </w:rPr>
      </w:pPr>
      <w:r w:rsidRPr="00471489">
        <w:rPr>
          <w:rFonts w:ascii="Traditional Arabic" w:hAnsi="Traditional Arabic" w:cs="Traditional Arabic"/>
          <w:sz w:val="28"/>
          <w:szCs w:val="28"/>
          <w:rtl/>
        </w:rPr>
        <w:t xml:space="preserve">نظمت الدولة العثمانية في النصف الثاني القرن التاسع عشر الضرائب المالية فأصبحت ضريبة </w:t>
      </w:r>
      <w:proofErr w:type="spellStart"/>
      <w:r w:rsidRPr="00471489">
        <w:rPr>
          <w:rFonts w:ascii="Traditional Arabic" w:hAnsi="Traditional Arabic" w:cs="Traditional Arabic"/>
          <w:sz w:val="28"/>
          <w:szCs w:val="28"/>
          <w:rtl/>
        </w:rPr>
        <w:t>الويرك</w:t>
      </w:r>
      <w:r w:rsidR="00471489">
        <w:rPr>
          <w:rFonts w:ascii="Traditional Arabic" w:hAnsi="Traditional Arabic" w:cs="Traditional Arabic"/>
          <w:sz w:val="28"/>
          <w:szCs w:val="28"/>
          <w:rtl/>
        </w:rPr>
        <w:t>وو</w:t>
      </w:r>
      <w:r w:rsidRPr="00471489">
        <w:rPr>
          <w:rFonts w:ascii="Traditional Arabic" w:hAnsi="Traditional Arabic" w:cs="Traditional Arabic"/>
          <w:sz w:val="28"/>
          <w:szCs w:val="28"/>
          <w:rtl/>
        </w:rPr>
        <w:t>العُشر</w:t>
      </w:r>
      <w:proofErr w:type="spellEnd"/>
      <w:r w:rsidRPr="00471489">
        <w:rPr>
          <w:rFonts w:ascii="Traditional Arabic" w:hAnsi="Traditional Arabic" w:cs="Traditional Arabic"/>
          <w:sz w:val="28"/>
          <w:szCs w:val="28"/>
          <w:rtl/>
        </w:rPr>
        <w:t xml:space="preserve"> </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 xml:space="preserve">البِدل العسكري </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 xml:space="preserve">غيرها من </w:t>
      </w:r>
      <w:proofErr w:type="spellStart"/>
      <w:r w:rsidRPr="00471489">
        <w:rPr>
          <w:rFonts w:ascii="Traditional Arabic" w:hAnsi="Traditional Arabic" w:cs="Traditional Arabic"/>
          <w:sz w:val="28"/>
          <w:szCs w:val="28"/>
          <w:rtl/>
        </w:rPr>
        <w:t>الودارات</w:t>
      </w:r>
      <w:proofErr w:type="spellEnd"/>
      <w:r w:rsidRPr="00471489">
        <w:rPr>
          <w:rFonts w:ascii="Traditional Arabic" w:hAnsi="Traditional Arabic" w:cs="Traditional Arabic"/>
          <w:sz w:val="28"/>
          <w:szCs w:val="28"/>
          <w:rtl/>
        </w:rPr>
        <w:t xml:space="preserve"> الرئيسة في جميع مقاطعات ولاية طرابلس الغرب .</w:t>
      </w:r>
    </w:p>
    <w:p w:rsidR="007350F3" w:rsidRPr="00471489" w:rsidRDefault="007350F3" w:rsidP="00EE55F4">
      <w:pPr>
        <w:ind w:left="-2" w:firstLine="660"/>
        <w:jc w:val="both"/>
        <w:rPr>
          <w:rFonts w:ascii="Traditional Arabic" w:hAnsi="Traditional Arabic" w:cs="Traditional Arabic"/>
          <w:sz w:val="28"/>
          <w:szCs w:val="28"/>
          <w:rtl/>
        </w:rPr>
      </w:pPr>
      <w:r w:rsidRPr="00471489">
        <w:rPr>
          <w:rFonts w:ascii="Traditional Arabic" w:hAnsi="Traditional Arabic" w:cs="Traditional Arabic"/>
          <w:sz w:val="28"/>
          <w:szCs w:val="28"/>
          <w:rtl/>
        </w:rPr>
        <w:t xml:space="preserve">تُعد الضرائب من أقدم </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 xml:space="preserve">أهم مصادر المالية للدولة لآنها تساعد في زيادة خزينتها ,ونتيجة لسياسة النظام الضريبي التعسفي جعل الأهالي يتذمرون منها مما أدى إلى تقديم الشكاوي للسلطات الحكومية داخل الولاية , </w:t>
      </w:r>
      <w:proofErr w:type="spellStart"/>
      <w:r w:rsidRPr="00471489">
        <w:rPr>
          <w:rFonts w:ascii="Traditional Arabic" w:hAnsi="Traditional Arabic" w:cs="Traditional Arabic"/>
          <w:sz w:val="28"/>
          <w:szCs w:val="28"/>
          <w:rtl/>
        </w:rPr>
        <w:t>أ</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للآستانة</w:t>
      </w:r>
      <w:proofErr w:type="spellEnd"/>
      <w:r w:rsidRPr="00471489">
        <w:rPr>
          <w:rFonts w:ascii="Traditional Arabic" w:hAnsi="Traditional Arabic" w:cs="Traditional Arabic"/>
          <w:sz w:val="28"/>
          <w:szCs w:val="28"/>
          <w:rtl/>
        </w:rPr>
        <w:t xml:space="preserve"> العثمانية , </w:t>
      </w:r>
      <w:r w:rsidR="00471489">
        <w:rPr>
          <w:rFonts w:ascii="Traditional Arabic" w:hAnsi="Traditional Arabic" w:cs="Traditional Arabic"/>
          <w:sz w:val="28"/>
          <w:szCs w:val="28"/>
          <w:rtl/>
        </w:rPr>
        <w:t>و</w:t>
      </w:r>
      <w:r w:rsidRPr="00471489">
        <w:rPr>
          <w:rFonts w:ascii="Traditional Arabic" w:hAnsi="Traditional Arabic" w:cs="Traditional Arabic"/>
          <w:sz w:val="28"/>
          <w:szCs w:val="28"/>
          <w:rtl/>
        </w:rPr>
        <w:t>ذلك لأجــل مراعـاة ظروفهم المعيشية المـــتردية آنذاك .</w:t>
      </w:r>
    </w:p>
    <w:p w:rsidR="007350F3" w:rsidRPr="00471489" w:rsidRDefault="007350F3" w:rsidP="00EE55F4">
      <w:pPr>
        <w:ind w:left="-2" w:firstLine="660"/>
        <w:jc w:val="both"/>
        <w:rPr>
          <w:rFonts w:ascii="Traditional Arabic" w:hAnsi="Traditional Arabic" w:cs="Traditional Arabic"/>
          <w:sz w:val="28"/>
          <w:szCs w:val="28"/>
          <w:rtl/>
        </w:rPr>
      </w:pPr>
    </w:p>
    <w:p w:rsidR="007350F3" w:rsidRPr="00471489" w:rsidRDefault="007350F3" w:rsidP="00EE55F4">
      <w:pPr>
        <w:ind w:left="-2" w:firstLine="660"/>
        <w:jc w:val="both"/>
        <w:rPr>
          <w:rFonts w:ascii="Traditional Arabic" w:hAnsi="Traditional Arabic" w:cs="Traditional Arabic"/>
          <w:sz w:val="28"/>
          <w:szCs w:val="28"/>
          <w:rtl/>
        </w:rPr>
      </w:pPr>
    </w:p>
    <w:p w:rsidR="007350F3" w:rsidRPr="00471489" w:rsidRDefault="007350F3" w:rsidP="00EE55F4">
      <w:pPr>
        <w:ind w:left="-2" w:firstLine="660"/>
        <w:jc w:val="both"/>
        <w:rPr>
          <w:rFonts w:ascii="Traditional Arabic" w:hAnsi="Traditional Arabic" w:cs="Traditional Arabic"/>
          <w:sz w:val="28"/>
          <w:szCs w:val="28"/>
          <w:rtl/>
        </w:rPr>
      </w:pPr>
    </w:p>
    <w:p w:rsidR="00E75287" w:rsidRPr="00C66571" w:rsidRDefault="00E75287" w:rsidP="007350F3">
      <w:pPr>
        <w:spacing w:line="360" w:lineRule="auto"/>
        <w:jc w:val="both"/>
        <w:rPr>
          <w:rFonts w:ascii="Traditional Arabic" w:hAnsi="Traditional Arabic" w:cs="Traditional Arabic"/>
          <w:sz w:val="28"/>
          <w:szCs w:val="28"/>
          <w:rtl/>
        </w:rPr>
      </w:pPr>
    </w:p>
    <w:p w:rsidR="007350F3" w:rsidRPr="00F9600D" w:rsidRDefault="007350F3" w:rsidP="00E75287">
      <w:pPr>
        <w:ind w:left="-2"/>
        <w:jc w:val="center"/>
        <w:rPr>
          <w:rFonts w:ascii="Traditional Arabic" w:hAnsi="Traditional Arabic" w:cs="Traditional Arabic"/>
          <w:b/>
          <w:bCs/>
          <w:sz w:val="28"/>
          <w:szCs w:val="28"/>
          <w:rtl/>
        </w:rPr>
      </w:pPr>
      <w:r w:rsidRPr="00F9600D">
        <w:rPr>
          <w:rFonts w:ascii="Traditional Arabic" w:hAnsi="Traditional Arabic" w:cs="Traditional Arabic"/>
          <w:b/>
          <w:bCs/>
          <w:sz w:val="28"/>
          <w:szCs w:val="28"/>
          <w:rtl/>
        </w:rPr>
        <w:lastRenderedPageBreak/>
        <w:t>المصادر والمراجع</w:t>
      </w:r>
    </w:p>
    <w:p w:rsidR="007350F3" w:rsidRPr="00E75287" w:rsidRDefault="007350F3" w:rsidP="00E75287">
      <w:pPr>
        <w:pStyle w:val="af"/>
        <w:tabs>
          <w:tab w:val="left" w:pos="375"/>
        </w:tabs>
        <w:ind w:left="-51" w:firstLine="0"/>
        <w:jc w:val="both"/>
        <w:rPr>
          <w:rFonts w:ascii="Traditional Arabic" w:hAnsi="Traditional Arabic"/>
          <w:b/>
          <w:bCs/>
          <w:szCs w:val="28"/>
          <w:rtl/>
        </w:rPr>
      </w:pPr>
      <w:r w:rsidRPr="00E75287">
        <w:rPr>
          <w:rFonts w:ascii="Traditional Arabic" w:hAnsi="Traditional Arabic"/>
          <w:b/>
          <w:bCs/>
          <w:szCs w:val="28"/>
          <w:rtl/>
        </w:rPr>
        <w:t>أولاً: المصادر:</w:t>
      </w:r>
    </w:p>
    <w:p w:rsidR="007350F3" w:rsidRPr="00E75287" w:rsidRDefault="00E75287" w:rsidP="00E75287">
      <w:pPr>
        <w:pStyle w:val="af"/>
        <w:tabs>
          <w:tab w:val="left" w:pos="375"/>
        </w:tabs>
        <w:ind w:left="-51" w:firstLine="0"/>
        <w:jc w:val="both"/>
        <w:rPr>
          <w:rFonts w:ascii="Traditional Arabic" w:hAnsi="Traditional Arabic"/>
          <w:b/>
          <w:bCs/>
          <w:szCs w:val="28"/>
          <w:rtl/>
        </w:rPr>
      </w:pPr>
      <w:r w:rsidRPr="00E75287">
        <w:rPr>
          <w:rFonts w:ascii="Traditional Arabic" w:hAnsi="Traditional Arabic" w:hint="cs"/>
          <w:b/>
          <w:bCs/>
          <w:szCs w:val="28"/>
          <w:rtl/>
        </w:rPr>
        <w:t xml:space="preserve">أ. </w:t>
      </w:r>
      <w:r w:rsidR="007350F3" w:rsidRPr="00E75287">
        <w:rPr>
          <w:rFonts w:ascii="Traditional Arabic" w:hAnsi="Traditional Arabic"/>
          <w:b/>
          <w:bCs/>
          <w:szCs w:val="28"/>
          <w:rtl/>
        </w:rPr>
        <w:t>الوثائق غير المنشورة</w:t>
      </w:r>
      <w:r>
        <w:rPr>
          <w:rFonts w:ascii="Traditional Arabic" w:hAnsi="Traditional Arabic" w:hint="cs"/>
          <w:b/>
          <w:bCs/>
          <w:szCs w:val="28"/>
          <w:rtl/>
        </w:rPr>
        <w:t>:</w:t>
      </w:r>
    </w:p>
    <w:p w:rsidR="007350F3" w:rsidRPr="00E75287" w:rsidRDefault="007350F3" w:rsidP="00E75287">
      <w:pPr>
        <w:pStyle w:val="af"/>
        <w:numPr>
          <w:ilvl w:val="0"/>
          <w:numId w:val="30"/>
        </w:numPr>
        <w:tabs>
          <w:tab w:val="left" w:pos="375"/>
        </w:tabs>
        <w:ind w:left="-51" w:firstLine="0"/>
        <w:jc w:val="both"/>
        <w:rPr>
          <w:rFonts w:ascii="Traditional Arabic" w:hAnsi="Traditional Arabic"/>
          <w:szCs w:val="28"/>
          <w:rtl/>
        </w:rPr>
      </w:pPr>
      <w:r w:rsidRPr="00E75287">
        <w:rPr>
          <w:rFonts w:ascii="Traditional Arabic" w:hAnsi="Traditional Arabic"/>
          <w:szCs w:val="28"/>
          <w:rtl/>
        </w:rPr>
        <w:t>دار المحفوظات التاريخية</w:t>
      </w:r>
      <w:r w:rsidR="00471489" w:rsidRPr="00E75287">
        <w:rPr>
          <w:rFonts w:ascii="Traditional Arabic" w:hAnsi="Traditional Arabic"/>
          <w:szCs w:val="28"/>
          <w:rtl/>
        </w:rPr>
        <w:t>،</w:t>
      </w:r>
      <w:r w:rsidRPr="00E75287">
        <w:rPr>
          <w:rFonts w:ascii="Traditional Arabic" w:hAnsi="Traditional Arabic"/>
          <w:szCs w:val="28"/>
          <w:rtl/>
        </w:rPr>
        <w:t xml:space="preserve"> طرابلس</w:t>
      </w:r>
      <w:r w:rsidRPr="00E75287">
        <w:rPr>
          <w:rFonts w:ascii="Traditional Arabic" w:hAnsi="Traditional Arabic" w:hint="cs"/>
          <w:szCs w:val="28"/>
          <w:rtl/>
        </w:rPr>
        <w:t>.</w:t>
      </w:r>
    </w:p>
    <w:p w:rsidR="007350F3" w:rsidRPr="00E75287" w:rsidRDefault="007350F3" w:rsidP="00E75287">
      <w:pPr>
        <w:pStyle w:val="af"/>
        <w:numPr>
          <w:ilvl w:val="0"/>
          <w:numId w:val="30"/>
        </w:numPr>
        <w:tabs>
          <w:tab w:val="left" w:pos="375"/>
        </w:tabs>
        <w:ind w:left="-51" w:firstLine="0"/>
        <w:jc w:val="both"/>
        <w:rPr>
          <w:rFonts w:ascii="Traditional Arabic" w:hAnsi="Traditional Arabic"/>
          <w:szCs w:val="28"/>
        </w:rPr>
      </w:pPr>
      <w:r w:rsidRPr="00E75287">
        <w:rPr>
          <w:rFonts w:ascii="Traditional Arabic" w:hAnsi="Traditional Arabic"/>
          <w:szCs w:val="28"/>
          <w:rtl/>
        </w:rPr>
        <w:t xml:space="preserve">ملف الزراعـة وثيقة رقم ( 62) , (200) .  </w:t>
      </w:r>
    </w:p>
    <w:p w:rsidR="007350F3" w:rsidRPr="00E75287" w:rsidRDefault="007350F3" w:rsidP="00E75287">
      <w:pPr>
        <w:pStyle w:val="af"/>
        <w:numPr>
          <w:ilvl w:val="0"/>
          <w:numId w:val="30"/>
        </w:numPr>
        <w:tabs>
          <w:tab w:val="left" w:pos="375"/>
        </w:tabs>
        <w:ind w:left="-51" w:firstLine="0"/>
        <w:jc w:val="both"/>
        <w:rPr>
          <w:rFonts w:ascii="Traditional Arabic" w:hAnsi="Traditional Arabic"/>
          <w:szCs w:val="28"/>
        </w:rPr>
      </w:pPr>
      <w:r w:rsidRPr="00E75287">
        <w:rPr>
          <w:rFonts w:ascii="Traditional Arabic" w:hAnsi="Traditional Arabic"/>
          <w:szCs w:val="28"/>
          <w:rtl/>
        </w:rPr>
        <w:t>ملف أعشار مصـرات</w:t>
      </w:r>
      <w:r w:rsidRPr="00E75287">
        <w:rPr>
          <w:rFonts w:ascii="Traditional Arabic" w:hAnsi="Traditional Arabic" w:hint="cs"/>
          <w:szCs w:val="28"/>
          <w:rtl/>
        </w:rPr>
        <w:t>ة</w:t>
      </w:r>
      <w:r w:rsidR="00471489" w:rsidRPr="00E75287">
        <w:rPr>
          <w:rFonts w:ascii="Traditional Arabic" w:hAnsi="Traditional Arabic"/>
          <w:szCs w:val="28"/>
          <w:rtl/>
        </w:rPr>
        <w:t>،</w:t>
      </w:r>
      <w:r w:rsidRPr="00E75287">
        <w:rPr>
          <w:rFonts w:ascii="Traditional Arabic" w:hAnsi="Traditional Arabic"/>
          <w:szCs w:val="28"/>
          <w:rtl/>
        </w:rPr>
        <w:t xml:space="preserve"> وثيقة رقم( 68) .</w:t>
      </w:r>
    </w:p>
    <w:p w:rsidR="007350F3" w:rsidRPr="00E75287" w:rsidRDefault="007350F3" w:rsidP="00E75287">
      <w:pPr>
        <w:pStyle w:val="af"/>
        <w:numPr>
          <w:ilvl w:val="0"/>
          <w:numId w:val="30"/>
        </w:numPr>
        <w:tabs>
          <w:tab w:val="left" w:pos="375"/>
        </w:tabs>
        <w:ind w:left="-51" w:firstLine="0"/>
        <w:jc w:val="both"/>
        <w:rPr>
          <w:rFonts w:ascii="Traditional Arabic" w:hAnsi="Traditional Arabic"/>
          <w:szCs w:val="28"/>
        </w:rPr>
      </w:pPr>
      <w:r w:rsidRPr="00E75287">
        <w:rPr>
          <w:rFonts w:ascii="Traditional Arabic" w:hAnsi="Traditional Arabic"/>
          <w:szCs w:val="28"/>
          <w:rtl/>
        </w:rPr>
        <w:t>ملف الضرائب</w:t>
      </w:r>
      <w:r w:rsidR="00471489" w:rsidRPr="00E75287">
        <w:rPr>
          <w:rFonts w:ascii="Traditional Arabic" w:hAnsi="Traditional Arabic"/>
          <w:szCs w:val="28"/>
          <w:rtl/>
        </w:rPr>
        <w:t>،</w:t>
      </w:r>
      <w:r w:rsidRPr="00E75287">
        <w:rPr>
          <w:rFonts w:ascii="Traditional Arabic" w:hAnsi="Traditional Arabic"/>
          <w:szCs w:val="28"/>
          <w:rtl/>
        </w:rPr>
        <w:t xml:space="preserve"> وثيقة بدون رقم. </w:t>
      </w:r>
    </w:p>
    <w:p w:rsidR="007350F3" w:rsidRPr="00E75287" w:rsidRDefault="007350F3" w:rsidP="00E75287">
      <w:pPr>
        <w:pStyle w:val="af"/>
        <w:numPr>
          <w:ilvl w:val="0"/>
          <w:numId w:val="30"/>
        </w:numPr>
        <w:tabs>
          <w:tab w:val="left" w:pos="375"/>
        </w:tabs>
        <w:ind w:left="-51" w:firstLine="0"/>
        <w:jc w:val="both"/>
        <w:rPr>
          <w:rFonts w:ascii="Traditional Arabic" w:hAnsi="Traditional Arabic"/>
          <w:szCs w:val="28"/>
        </w:rPr>
      </w:pPr>
      <w:r w:rsidRPr="00E75287">
        <w:rPr>
          <w:rFonts w:ascii="Traditional Arabic" w:hAnsi="Traditional Arabic"/>
          <w:szCs w:val="28"/>
          <w:rtl/>
        </w:rPr>
        <w:t>ملف الضرائب</w:t>
      </w:r>
      <w:r w:rsidR="00471489" w:rsidRPr="00E75287">
        <w:rPr>
          <w:rFonts w:ascii="Traditional Arabic" w:hAnsi="Traditional Arabic"/>
          <w:szCs w:val="28"/>
          <w:rtl/>
        </w:rPr>
        <w:t>،</w:t>
      </w:r>
      <w:r w:rsidR="00E5753E">
        <w:rPr>
          <w:rFonts w:ascii="Traditional Arabic" w:hAnsi="Traditional Arabic"/>
          <w:szCs w:val="28"/>
          <w:rtl/>
        </w:rPr>
        <w:t xml:space="preserve"> وثيقة رقم. ( 06), (2048), (2052)</w:t>
      </w:r>
      <w:r w:rsidRPr="00E75287">
        <w:rPr>
          <w:rFonts w:ascii="Traditional Arabic" w:hAnsi="Traditional Arabic"/>
          <w:szCs w:val="28"/>
          <w:rtl/>
        </w:rPr>
        <w:t>, (2065) , (2085)  , (2070).</w:t>
      </w:r>
    </w:p>
    <w:p w:rsidR="007350F3" w:rsidRPr="00E75287" w:rsidRDefault="007350F3" w:rsidP="00E75287">
      <w:pPr>
        <w:pStyle w:val="af"/>
        <w:numPr>
          <w:ilvl w:val="0"/>
          <w:numId w:val="30"/>
        </w:numPr>
        <w:tabs>
          <w:tab w:val="left" w:pos="375"/>
        </w:tabs>
        <w:ind w:left="-51" w:firstLine="0"/>
        <w:jc w:val="both"/>
        <w:rPr>
          <w:rFonts w:ascii="Traditional Arabic" w:hAnsi="Traditional Arabic"/>
          <w:szCs w:val="28"/>
        </w:rPr>
      </w:pPr>
      <w:r w:rsidRPr="00E75287">
        <w:rPr>
          <w:rFonts w:ascii="Traditional Arabic" w:hAnsi="Traditional Arabic"/>
          <w:szCs w:val="28"/>
          <w:rtl/>
        </w:rPr>
        <w:t>ملف التجـارة</w:t>
      </w:r>
      <w:r w:rsidR="00471489" w:rsidRPr="00E75287">
        <w:rPr>
          <w:rFonts w:ascii="Traditional Arabic" w:hAnsi="Traditional Arabic"/>
          <w:szCs w:val="28"/>
          <w:rtl/>
        </w:rPr>
        <w:t>،</w:t>
      </w:r>
      <w:r w:rsidRPr="00E75287">
        <w:rPr>
          <w:rFonts w:ascii="Traditional Arabic" w:hAnsi="Traditional Arabic"/>
          <w:szCs w:val="28"/>
          <w:rtl/>
        </w:rPr>
        <w:t xml:space="preserve"> وثيقة بدون رقم. </w:t>
      </w:r>
    </w:p>
    <w:p w:rsidR="007350F3" w:rsidRPr="00E75287" w:rsidRDefault="007350F3" w:rsidP="00E75287">
      <w:pPr>
        <w:pStyle w:val="af"/>
        <w:numPr>
          <w:ilvl w:val="0"/>
          <w:numId w:val="30"/>
        </w:numPr>
        <w:tabs>
          <w:tab w:val="left" w:pos="375"/>
        </w:tabs>
        <w:ind w:left="-51" w:firstLine="0"/>
        <w:jc w:val="both"/>
        <w:rPr>
          <w:rFonts w:ascii="Traditional Arabic" w:hAnsi="Traditional Arabic"/>
          <w:szCs w:val="28"/>
          <w:rtl/>
        </w:rPr>
      </w:pPr>
      <w:r w:rsidRPr="00E75287">
        <w:rPr>
          <w:rFonts w:ascii="Traditional Arabic" w:hAnsi="Traditional Arabic"/>
          <w:szCs w:val="28"/>
          <w:rtl/>
        </w:rPr>
        <w:t xml:space="preserve">مركز جهاد </w:t>
      </w:r>
      <w:proofErr w:type="spellStart"/>
      <w:r w:rsidRPr="00E75287">
        <w:rPr>
          <w:rFonts w:ascii="Traditional Arabic" w:hAnsi="Traditional Arabic"/>
          <w:szCs w:val="28"/>
          <w:rtl/>
        </w:rPr>
        <w:t>الليبين</w:t>
      </w:r>
      <w:proofErr w:type="spellEnd"/>
      <w:r w:rsidRPr="00E75287">
        <w:rPr>
          <w:rFonts w:ascii="Traditional Arabic" w:hAnsi="Traditional Arabic"/>
          <w:szCs w:val="28"/>
          <w:rtl/>
        </w:rPr>
        <w:t xml:space="preserve"> للدراسات التاريخية</w:t>
      </w:r>
      <w:r w:rsidR="00471489" w:rsidRPr="00E75287">
        <w:rPr>
          <w:rFonts w:ascii="Traditional Arabic" w:hAnsi="Traditional Arabic"/>
          <w:szCs w:val="28"/>
          <w:rtl/>
        </w:rPr>
        <w:t>،</w:t>
      </w:r>
      <w:r w:rsidRPr="00E75287">
        <w:rPr>
          <w:rFonts w:ascii="Traditional Arabic" w:hAnsi="Traditional Arabic"/>
          <w:szCs w:val="28"/>
          <w:rtl/>
        </w:rPr>
        <w:t xml:space="preserve"> طرابلس </w:t>
      </w:r>
      <w:r w:rsidRPr="00E75287">
        <w:rPr>
          <w:rFonts w:ascii="Traditional Arabic" w:hAnsi="Traditional Arabic" w:hint="cs"/>
          <w:szCs w:val="28"/>
          <w:rtl/>
        </w:rPr>
        <w:t>.</w:t>
      </w:r>
    </w:p>
    <w:p w:rsidR="007350F3" w:rsidRPr="00E75287" w:rsidRDefault="007350F3" w:rsidP="00E75287">
      <w:pPr>
        <w:pStyle w:val="af"/>
        <w:numPr>
          <w:ilvl w:val="0"/>
          <w:numId w:val="30"/>
        </w:numPr>
        <w:tabs>
          <w:tab w:val="left" w:pos="375"/>
        </w:tabs>
        <w:ind w:left="-51" w:firstLine="0"/>
        <w:jc w:val="both"/>
        <w:rPr>
          <w:rFonts w:ascii="Traditional Arabic" w:hAnsi="Traditional Arabic"/>
          <w:szCs w:val="28"/>
        </w:rPr>
      </w:pPr>
      <w:r w:rsidRPr="00E75287">
        <w:rPr>
          <w:rFonts w:ascii="Traditional Arabic" w:hAnsi="Traditional Arabic"/>
          <w:szCs w:val="28"/>
          <w:rtl/>
        </w:rPr>
        <w:t>ملف الوثائق الاقتصادية</w:t>
      </w:r>
      <w:r w:rsidR="00471489" w:rsidRPr="00E75287">
        <w:rPr>
          <w:rFonts w:ascii="Traditional Arabic" w:hAnsi="Traditional Arabic"/>
          <w:szCs w:val="28"/>
          <w:rtl/>
        </w:rPr>
        <w:t>،</w:t>
      </w:r>
      <w:r w:rsidRPr="00E75287">
        <w:rPr>
          <w:rFonts w:ascii="Traditional Arabic" w:hAnsi="Traditional Arabic"/>
          <w:szCs w:val="28"/>
          <w:rtl/>
        </w:rPr>
        <w:t xml:space="preserve"> وثيقة رقم (17). </w:t>
      </w:r>
    </w:p>
    <w:p w:rsidR="007350F3" w:rsidRPr="00E75287" w:rsidRDefault="007350F3" w:rsidP="00E75287">
      <w:pPr>
        <w:pStyle w:val="af"/>
        <w:tabs>
          <w:tab w:val="left" w:pos="375"/>
        </w:tabs>
        <w:ind w:left="-51" w:firstLine="0"/>
        <w:jc w:val="both"/>
        <w:rPr>
          <w:rFonts w:ascii="Traditional Arabic" w:hAnsi="Traditional Arabic"/>
          <w:b/>
          <w:bCs/>
          <w:szCs w:val="28"/>
          <w:rtl/>
        </w:rPr>
      </w:pPr>
      <w:r w:rsidRPr="00E75287">
        <w:rPr>
          <w:rFonts w:ascii="Traditional Arabic" w:hAnsi="Traditional Arabic"/>
          <w:b/>
          <w:bCs/>
          <w:szCs w:val="28"/>
          <w:rtl/>
        </w:rPr>
        <w:t>ب: الوثائق المنشورة</w:t>
      </w:r>
      <w:r w:rsidR="00471489" w:rsidRPr="00E75287">
        <w:rPr>
          <w:rFonts w:ascii="Traditional Arabic" w:hAnsi="Traditional Arabic"/>
          <w:b/>
          <w:bCs/>
          <w:szCs w:val="28"/>
          <w:rtl/>
        </w:rPr>
        <w:t>:</w:t>
      </w:r>
      <w:r w:rsidRPr="00E75287">
        <w:rPr>
          <w:rFonts w:ascii="Traditional Arabic" w:hAnsi="Traditional Arabic"/>
          <w:b/>
          <w:bCs/>
          <w:szCs w:val="28"/>
          <w:rtl/>
        </w:rPr>
        <w:t xml:space="preserve"> </w:t>
      </w:r>
    </w:p>
    <w:p w:rsidR="007350F3" w:rsidRPr="00E75287" w:rsidRDefault="007350F3" w:rsidP="00E75287">
      <w:pPr>
        <w:pStyle w:val="af"/>
        <w:numPr>
          <w:ilvl w:val="0"/>
          <w:numId w:val="30"/>
        </w:numPr>
        <w:tabs>
          <w:tab w:val="left" w:pos="375"/>
        </w:tabs>
        <w:ind w:left="-51" w:firstLine="0"/>
        <w:jc w:val="both"/>
        <w:rPr>
          <w:rFonts w:ascii="Traditional Arabic" w:hAnsi="Traditional Arabic"/>
          <w:szCs w:val="28"/>
          <w:rtl/>
        </w:rPr>
      </w:pPr>
      <w:r w:rsidRPr="00E75287">
        <w:rPr>
          <w:rFonts w:ascii="Traditional Arabic" w:hAnsi="Traditional Arabic"/>
          <w:szCs w:val="28"/>
          <w:rtl/>
        </w:rPr>
        <w:t>مجموعة الوثائق العثمانية , ترجمة</w:t>
      </w:r>
      <w:r w:rsidR="00471489" w:rsidRPr="00E75287">
        <w:rPr>
          <w:rFonts w:ascii="Traditional Arabic" w:hAnsi="Traditional Arabic"/>
          <w:szCs w:val="28"/>
          <w:rtl/>
        </w:rPr>
        <w:t>:</w:t>
      </w:r>
      <w:r w:rsidRPr="00E75287">
        <w:rPr>
          <w:rFonts w:ascii="Traditional Arabic" w:hAnsi="Traditional Arabic"/>
          <w:szCs w:val="28"/>
          <w:rtl/>
        </w:rPr>
        <w:t xml:space="preserve"> محمد </w:t>
      </w:r>
      <w:proofErr w:type="spellStart"/>
      <w:r w:rsidRPr="00E75287">
        <w:rPr>
          <w:rFonts w:ascii="Traditional Arabic" w:hAnsi="Traditional Arabic"/>
          <w:szCs w:val="28"/>
          <w:rtl/>
        </w:rPr>
        <w:t>الأسطى</w:t>
      </w:r>
      <w:proofErr w:type="spellEnd"/>
      <w:r w:rsidRPr="00E75287">
        <w:rPr>
          <w:rFonts w:ascii="Traditional Arabic" w:hAnsi="Traditional Arabic"/>
          <w:szCs w:val="28"/>
          <w:rtl/>
        </w:rPr>
        <w:t xml:space="preserve"> , </w:t>
      </w:r>
      <w:proofErr w:type="spellStart"/>
      <w:r w:rsidRPr="00E75287">
        <w:rPr>
          <w:rFonts w:ascii="Traditional Arabic" w:hAnsi="Traditional Arabic"/>
          <w:szCs w:val="28"/>
          <w:rtl/>
        </w:rPr>
        <w:t>إعداد</w:t>
      </w:r>
      <w:r w:rsidR="00471489" w:rsidRPr="00E75287">
        <w:rPr>
          <w:rFonts w:ascii="Traditional Arabic" w:hAnsi="Traditional Arabic"/>
          <w:szCs w:val="28"/>
          <w:rtl/>
        </w:rPr>
        <w:t>:</w:t>
      </w:r>
      <w:r w:rsidRPr="00E75287">
        <w:rPr>
          <w:rFonts w:ascii="Traditional Arabic" w:hAnsi="Traditional Arabic"/>
          <w:szCs w:val="28"/>
          <w:rtl/>
        </w:rPr>
        <w:t>خليفة</w:t>
      </w:r>
      <w:proofErr w:type="spellEnd"/>
      <w:r w:rsidRPr="00E75287">
        <w:rPr>
          <w:rFonts w:ascii="Traditional Arabic" w:hAnsi="Traditional Arabic"/>
          <w:szCs w:val="28"/>
          <w:rtl/>
        </w:rPr>
        <w:t xml:space="preserve"> محمد </w:t>
      </w:r>
      <w:proofErr w:type="spellStart"/>
      <w:r w:rsidRPr="00E75287">
        <w:rPr>
          <w:rFonts w:ascii="Traditional Arabic" w:hAnsi="Traditional Arabic"/>
          <w:szCs w:val="28"/>
          <w:rtl/>
        </w:rPr>
        <w:t>التليسي</w:t>
      </w:r>
      <w:proofErr w:type="spellEnd"/>
      <w:r w:rsidRPr="00E75287">
        <w:rPr>
          <w:rFonts w:ascii="Traditional Arabic" w:hAnsi="Traditional Arabic"/>
          <w:szCs w:val="28"/>
          <w:rtl/>
        </w:rPr>
        <w:t xml:space="preserve"> , (</w:t>
      </w:r>
      <w:proofErr w:type="spellStart"/>
      <w:r w:rsidRPr="00E75287">
        <w:rPr>
          <w:rFonts w:ascii="Traditional Arabic" w:hAnsi="Traditional Arabic"/>
          <w:szCs w:val="28"/>
          <w:rtl/>
        </w:rPr>
        <w:t>د.ط</w:t>
      </w:r>
      <w:proofErr w:type="spellEnd"/>
      <w:r w:rsidRPr="00E75287">
        <w:rPr>
          <w:rFonts w:ascii="Traditional Arabic" w:hAnsi="Traditional Arabic"/>
          <w:szCs w:val="28"/>
          <w:rtl/>
        </w:rPr>
        <w:t xml:space="preserve">), منشورات جهاد </w:t>
      </w:r>
      <w:proofErr w:type="spellStart"/>
      <w:r w:rsidRPr="00E75287">
        <w:rPr>
          <w:rFonts w:ascii="Traditional Arabic" w:hAnsi="Traditional Arabic"/>
          <w:szCs w:val="28"/>
          <w:rtl/>
        </w:rPr>
        <w:t>الليبين</w:t>
      </w:r>
      <w:proofErr w:type="spellEnd"/>
      <w:r w:rsidRPr="00E75287">
        <w:rPr>
          <w:rFonts w:ascii="Traditional Arabic" w:hAnsi="Traditional Arabic"/>
          <w:szCs w:val="28"/>
          <w:rtl/>
        </w:rPr>
        <w:t xml:space="preserve"> للدراسات التاريخية , ( طرابلس-1990م).</w:t>
      </w:r>
    </w:p>
    <w:p w:rsidR="007350F3" w:rsidRPr="00E75287" w:rsidRDefault="007B7EDC" w:rsidP="00E75287">
      <w:pPr>
        <w:pStyle w:val="af"/>
        <w:tabs>
          <w:tab w:val="left" w:pos="375"/>
        </w:tabs>
        <w:ind w:left="-51" w:firstLine="0"/>
        <w:jc w:val="both"/>
        <w:rPr>
          <w:rFonts w:ascii="Traditional Arabic" w:hAnsi="Traditional Arabic"/>
          <w:b/>
          <w:bCs/>
          <w:szCs w:val="28"/>
        </w:rPr>
      </w:pPr>
      <w:r>
        <w:rPr>
          <w:rFonts w:ascii="Traditional Arabic" w:hAnsi="Traditional Arabic"/>
          <w:b/>
          <w:bCs/>
          <w:szCs w:val="28"/>
          <w:rtl/>
        </w:rPr>
        <w:t>ثانياً- المصادر المطبوعة:</w:t>
      </w:r>
    </w:p>
    <w:p w:rsidR="007350F3" w:rsidRPr="00E75287" w:rsidRDefault="007350F3" w:rsidP="00E75287">
      <w:pPr>
        <w:pStyle w:val="af"/>
        <w:numPr>
          <w:ilvl w:val="0"/>
          <w:numId w:val="30"/>
        </w:numPr>
        <w:tabs>
          <w:tab w:val="left" w:pos="375"/>
        </w:tabs>
        <w:ind w:left="-51" w:firstLine="0"/>
        <w:jc w:val="both"/>
        <w:rPr>
          <w:rFonts w:ascii="Traditional Arabic" w:hAnsi="Traditional Arabic"/>
          <w:szCs w:val="28"/>
          <w:rtl/>
        </w:rPr>
      </w:pPr>
      <w:r w:rsidRPr="00E75287">
        <w:rPr>
          <w:rFonts w:ascii="Traditional Arabic" w:hAnsi="Traditional Arabic"/>
          <w:szCs w:val="28"/>
          <w:rtl/>
        </w:rPr>
        <w:t>أتوري روسي</w:t>
      </w:r>
      <w:r w:rsidR="00471489" w:rsidRPr="00E75287">
        <w:rPr>
          <w:rFonts w:ascii="Traditional Arabic" w:hAnsi="Traditional Arabic"/>
          <w:szCs w:val="28"/>
          <w:rtl/>
        </w:rPr>
        <w:t>،</w:t>
      </w:r>
      <w:r w:rsidRPr="00E75287">
        <w:rPr>
          <w:rFonts w:ascii="Traditional Arabic" w:hAnsi="Traditional Arabic"/>
          <w:szCs w:val="28"/>
          <w:rtl/>
        </w:rPr>
        <w:t xml:space="preserve"> ليبيا منذ الفتح العربي حتى سنة 1911م</w:t>
      </w:r>
      <w:r w:rsidR="00471489" w:rsidRPr="00E75287">
        <w:rPr>
          <w:rFonts w:ascii="Traditional Arabic" w:hAnsi="Traditional Arabic"/>
          <w:szCs w:val="28"/>
          <w:rtl/>
        </w:rPr>
        <w:t>،</w:t>
      </w:r>
      <w:r w:rsidRPr="00E75287">
        <w:rPr>
          <w:rFonts w:ascii="Traditional Arabic" w:hAnsi="Traditional Arabic"/>
          <w:szCs w:val="28"/>
          <w:rtl/>
        </w:rPr>
        <w:t xml:space="preserve"> ترجمة:- خليفة محمد </w:t>
      </w:r>
      <w:proofErr w:type="spellStart"/>
      <w:r w:rsidRPr="00E75287">
        <w:rPr>
          <w:rFonts w:ascii="Traditional Arabic" w:hAnsi="Traditional Arabic"/>
          <w:szCs w:val="28"/>
          <w:rtl/>
        </w:rPr>
        <w:t>التليسي</w:t>
      </w:r>
      <w:proofErr w:type="spellEnd"/>
      <w:r w:rsidR="00471489" w:rsidRPr="00E75287">
        <w:rPr>
          <w:rFonts w:ascii="Traditional Arabic" w:hAnsi="Traditional Arabic"/>
          <w:szCs w:val="28"/>
          <w:rtl/>
        </w:rPr>
        <w:t>،</w:t>
      </w:r>
      <w:r w:rsidRPr="00E75287">
        <w:rPr>
          <w:rFonts w:ascii="Traditional Arabic" w:hAnsi="Traditional Arabic"/>
          <w:szCs w:val="28"/>
          <w:rtl/>
        </w:rPr>
        <w:t xml:space="preserve"> ط1</w:t>
      </w:r>
      <w:r w:rsidR="00471489" w:rsidRPr="00E75287">
        <w:rPr>
          <w:rFonts w:ascii="Traditional Arabic" w:hAnsi="Traditional Arabic"/>
          <w:szCs w:val="28"/>
          <w:rtl/>
        </w:rPr>
        <w:t>،</w:t>
      </w:r>
      <w:r w:rsidRPr="00E75287">
        <w:rPr>
          <w:rFonts w:ascii="Traditional Arabic" w:hAnsi="Traditional Arabic"/>
          <w:szCs w:val="28"/>
          <w:rtl/>
        </w:rPr>
        <w:t xml:space="preserve"> الدار العربية للكتاب</w:t>
      </w:r>
      <w:r w:rsidR="00471489" w:rsidRPr="00E75287">
        <w:rPr>
          <w:rFonts w:ascii="Traditional Arabic" w:hAnsi="Traditional Arabic"/>
          <w:szCs w:val="28"/>
          <w:rtl/>
        </w:rPr>
        <w:t>،</w:t>
      </w:r>
      <w:r w:rsidRPr="00E75287">
        <w:rPr>
          <w:rFonts w:ascii="Traditional Arabic" w:hAnsi="Traditional Arabic"/>
          <w:szCs w:val="28"/>
          <w:rtl/>
        </w:rPr>
        <w:t xml:space="preserve"> طرابلس</w:t>
      </w:r>
      <w:r w:rsidR="00471489" w:rsidRPr="00E75287">
        <w:rPr>
          <w:rFonts w:ascii="Traditional Arabic" w:hAnsi="Traditional Arabic"/>
          <w:szCs w:val="28"/>
          <w:rtl/>
        </w:rPr>
        <w:t>،</w:t>
      </w:r>
      <w:r w:rsidRPr="00E75287">
        <w:rPr>
          <w:rFonts w:ascii="Traditional Arabic" w:hAnsi="Traditional Arabic"/>
          <w:szCs w:val="28"/>
          <w:rtl/>
        </w:rPr>
        <w:t xml:space="preserve"> 1974م. </w:t>
      </w:r>
    </w:p>
    <w:p w:rsidR="007350F3" w:rsidRPr="00E75287" w:rsidRDefault="007350F3" w:rsidP="00E75287">
      <w:pPr>
        <w:pStyle w:val="af"/>
        <w:numPr>
          <w:ilvl w:val="0"/>
          <w:numId w:val="30"/>
        </w:numPr>
        <w:tabs>
          <w:tab w:val="left" w:pos="375"/>
        </w:tabs>
        <w:ind w:left="-51" w:firstLine="0"/>
        <w:jc w:val="both"/>
        <w:rPr>
          <w:rFonts w:ascii="Traditional Arabic" w:hAnsi="Traditional Arabic"/>
          <w:szCs w:val="28"/>
        </w:rPr>
      </w:pPr>
      <w:r w:rsidRPr="00E75287">
        <w:rPr>
          <w:rFonts w:ascii="Traditional Arabic" w:hAnsi="Traditional Arabic"/>
          <w:szCs w:val="28"/>
          <w:rtl/>
        </w:rPr>
        <w:t>أحمد بك النائب الأنصاري</w:t>
      </w:r>
      <w:r w:rsidR="00471489" w:rsidRPr="00E75287">
        <w:rPr>
          <w:rFonts w:ascii="Traditional Arabic" w:hAnsi="Traditional Arabic"/>
          <w:szCs w:val="28"/>
          <w:rtl/>
        </w:rPr>
        <w:t>،</w:t>
      </w:r>
      <w:r w:rsidRPr="00E75287">
        <w:rPr>
          <w:rFonts w:ascii="Traditional Arabic" w:hAnsi="Traditional Arabic"/>
          <w:szCs w:val="28"/>
          <w:rtl/>
        </w:rPr>
        <w:t xml:space="preserve"> المنهل العذب في تاريخ طرابلس الغرب</w:t>
      </w:r>
      <w:r w:rsidR="00471489" w:rsidRPr="00E75287">
        <w:rPr>
          <w:rFonts w:ascii="Traditional Arabic" w:hAnsi="Traditional Arabic"/>
          <w:szCs w:val="28"/>
          <w:rtl/>
        </w:rPr>
        <w:t>،</w:t>
      </w:r>
      <w:r w:rsidRPr="00E75287">
        <w:rPr>
          <w:rFonts w:ascii="Traditional Arabic" w:hAnsi="Traditional Arabic"/>
          <w:szCs w:val="28"/>
          <w:rtl/>
        </w:rPr>
        <w:t xml:space="preserve"> ط1</w:t>
      </w:r>
      <w:r w:rsidR="00471489" w:rsidRPr="00E75287">
        <w:rPr>
          <w:rFonts w:ascii="Traditional Arabic" w:hAnsi="Traditional Arabic"/>
          <w:szCs w:val="28"/>
          <w:rtl/>
        </w:rPr>
        <w:t>،</w:t>
      </w:r>
      <w:r w:rsidRPr="00E75287">
        <w:rPr>
          <w:rFonts w:ascii="Traditional Arabic" w:hAnsi="Traditional Arabic"/>
          <w:szCs w:val="28"/>
          <w:rtl/>
        </w:rPr>
        <w:t xml:space="preserve"> مكتبة </w:t>
      </w:r>
      <w:proofErr w:type="spellStart"/>
      <w:r w:rsidRPr="00E75287">
        <w:rPr>
          <w:rFonts w:ascii="Traditional Arabic" w:hAnsi="Traditional Arabic"/>
          <w:szCs w:val="28"/>
          <w:rtl/>
        </w:rPr>
        <w:t>الفرجاني</w:t>
      </w:r>
      <w:proofErr w:type="spellEnd"/>
      <w:r w:rsidR="00471489" w:rsidRPr="00E75287">
        <w:rPr>
          <w:rFonts w:ascii="Traditional Arabic" w:hAnsi="Traditional Arabic"/>
          <w:szCs w:val="28"/>
          <w:rtl/>
        </w:rPr>
        <w:t>،</w:t>
      </w:r>
      <w:r w:rsidRPr="00E75287">
        <w:rPr>
          <w:rFonts w:ascii="Traditional Arabic" w:hAnsi="Traditional Arabic"/>
          <w:szCs w:val="28"/>
          <w:rtl/>
        </w:rPr>
        <w:t xml:space="preserve"> طرابلس</w:t>
      </w:r>
      <w:r w:rsidR="00471489" w:rsidRPr="00E75287">
        <w:rPr>
          <w:rFonts w:ascii="Traditional Arabic" w:hAnsi="Traditional Arabic"/>
          <w:szCs w:val="28"/>
          <w:rtl/>
        </w:rPr>
        <w:t>،</w:t>
      </w:r>
      <w:r w:rsidRPr="00E75287">
        <w:rPr>
          <w:rFonts w:ascii="Traditional Arabic" w:hAnsi="Traditional Arabic"/>
          <w:szCs w:val="28"/>
          <w:rtl/>
        </w:rPr>
        <w:t xml:space="preserve"> 1899م</w:t>
      </w:r>
      <w:r w:rsidR="00471489" w:rsidRPr="00E75287">
        <w:rPr>
          <w:rFonts w:ascii="Traditional Arabic" w:hAnsi="Traditional Arabic"/>
          <w:szCs w:val="28"/>
          <w:rtl/>
        </w:rPr>
        <w:t>،</w:t>
      </w:r>
      <w:r w:rsidRPr="00E75287">
        <w:rPr>
          <w:rFonts w:ascii="Traditional Arabic" w:hAnsi="Traditional Arabic"/>
          <w:szCs w:val="28"/>
          <w:rtl/>
        </w:rPr>
        <w:t xml:space="preserve"> جـ1</w:t>
      </w:r>
      <w:r w:rsidR="00471489" w:rsidRPr="00E75287">
        <w:rPr>
          <w:rFonts w:ascii="Traditional Arabic" w:hAnsi="Traditional Arabic"/>
          <w:szCs w:val="28"/>
          <w:rtl/>
        </w:rPr>
        <w:t>،</w:t>
      </w:r>
      <w:r w:rsidRPr="00E75287">
        <w:rPr>
          <w:rFonts w:ascii="Traditional Arabic" w:hAnsi="Traditional Arabic"/>
          <w:szCs w:val="28"/>
          <w:rtl/>
        </w:rPr>
        <w:t xml:space="preserve"> جـ2. </w:t>
      </w:r>
    </w:p>
    <w:p w:rsidR="007350F3" w:rsidRDefault="007350F3" w:rsidP="00E75287">
      <w:pPr>
        <w:pStyle w:val="af"/>
        <w:numPr>
          <w:ilvl w:val="0"/>
          <w:numId w:val="30"/>
        </w:numPr>
        <w:tabs>
          <w:tab w:val="left" w:pos="375"/>
        </w:tabs>
        <w:ind w:left="-51" w:firstLine="0"/>
        <w:jc w:val="both"/>
        <w:rPr>
          <w:rFonts w:ascii="Traditional Arabic" w:hAnsi="Traditional Arabic"/>
          <w:szCs w:val="28"/>
        </w:rPr>
      </w:pPr>
      <w:r w:rsidRPr="00E75287">
        <w:rPr>
          <w:rFonts w:ascii="Traditional Arabic" w:hAnsi="Traditional Arabic"/>
          <w:szCs w:val="28"/>
          <w:rtl/>
        </w:rPr>
        <w:t xml:space="preserve">أنتوني </w:t>
      </w:r>
      <w:proofErr w:type="spellStart"/>
      <w:r w:rsidRPr="00E75287">
        <w:rPr>
          <w:rFonts w:ascii="Traditional Arabic" w:hAnsi="Traditional Arabic"/>
          <w:szCs w:val="28"/>
          <w:rtl/>
        </w:rPr>
        <w:t>كاكيا</w:t>
      </w:r>
      <w:proofErr w:type="spellEnd"/>
      <w:r w:rsidR="00471489" w:rsidRPr="00E75287">
        <w:rPr>
          <w:rFonts w:ascii="Traditional Arabic" w:hAnsi="Traditional Arabic"/>
          <w:szCs w:val="28"/>
          <w:rtl/>
        </w:rPr>
        <w:t>،</w:t>
      </w:r>
      <w:r w:rsidRPr="00E75287">
        <w:rPr>
          <w:rFonts w:ascii="Traditional Arabic" w:hAnsi="Traditional Arabic"/>
          <w:szCs w:val="28"/>
          <w:rtl/>
        </w:rPr>
        <w:t xml:space="preserve"> ليبيا خلال الاحتلال العثماني الثاني 1835-1911م</w:t>
      </w:r>
      <w:r w:rsidR="00471489" w:rsidRPr="00E75287">
        <w:rPr>
          <w:rFonts w:ascii="Traditional Arabic" w:hAnsi="Traditional Arabic"/>
          <w:szCs w:val="28"/>
          <w:rtl/>
        </w:rPr>
        <w:t>،</w:t>
      </w:r>
      <w:r w:rsidRPr="00E75287">
        <w:rPr>
          <w:rFonts w:ascii="Traditional Arabic" w:hAnsi="Traditional Arabic"/>
          <w:szCs w:val="28"/>
          <w:rtl/>
        </w:rPr>
        <w:t xml:space="preserve"> ط1</w:t>
      </w:r>
      <w:r w:rsidR="00471489" w:rsidRPr="00E75287">
        <w:rPr>
          <w:rFonts w:ascii="Traditional Arabic" w:hAnsi="Traditional Arabic"/>
          <w:szCs w:val="28"/>
          <w:rtl/>
        </w:rPr>
        <w:t>،</w:t>
      </w:r>
      <w:r w:rsidRPr="00E75287">
        <w:rPr>
          <w:rFonts w:ascii="Traditional Arabic" w:hAnsi="Traditional Arabic"/>
          <w:szCs w:val="28"/>
          <w:rtl/>
        </w:rPr>
        <w:t xml:space="preserve"> دار </w:t>
      </w:r>
      <w:proofErr w:type="spellStart"/>
      <w:r w:rsidRPr="00E75287">
        <w:rPr>
          <w:rFonts w:ascii="Traditional Arabic" w:hAnsi="Traditional Arabic"/>
          <w:szCs w:val="28"/>
          <w:rtl/>
        </w:rPr>
        <w:t>الفرجاني</w:t>
      </w:r>
      <w:proofErr w:type="spellEnd"/>
      <w:r w:rsidR="00471489" w:rsidRPr="00E75287">
        <w:rPr>
          <w:rFonts w:ascii="Traditional Arabic" w:hAnsi="Traditional Arabic"/>
          <w:szCs w:val="28"/>
          <w:rtl/>
        </w:rPr>
        <w:t>،</w:t>
      </w:r>
      <w:r w:rsidRPr="00E75287">
        <w:rPr>
          <w:rFonts w:ascii="Traditional Arabic" w:hAnsi="Traditional Arabic"/>
          <w:szCs w:val="28"/>
          <w:rtl/>
        </w:rPr>
        <w:t xml:space="preserve"> طرابلس</w:t>
      </w:r>
      <w:r w:rsidR="00471489" w:rsidRPr="00E75287">
        <w:rPr>
          <w:rFonts w:ascii="Traditional Arabic" w:hAnsi="Traditional Arabic"/>
          <w:szCs w:val="28"/>
          <w:rtl/>
        </w:rPr>
        <w:t>،</w:t>
      </w:r>
      <w:r w:rsidRPr="00E75287">
        <w:rPr>
          <w:rFonts w:ascii="Traditional Arabic" w:hAnsi="Traditional Arabic"/>
          <w:szCs w:val="28"/>
          <w:rtl/>
        </w:rPr>
        <w:t xml:space="preserve"> 1975م.  </w:t>
      </w:r>
    </w:p>
    <w:p w:rsidR="00E75287" w:rsidRDefault="00E75287" w:rsidP="00E75287">
      <w:pPr>
        <w:tabs>
          <w:tab w:val="left" w:pos="375"/>
        </w:tabs>
        <w:jc w:val="both"/>
        <w:rPr>
          <w:rFonts w:ascii="Traditional Arabic" w:hAnsi="Traditional Arabic"/>
          <w:szCs w:val="28"/>
          <w:rtl/>
        </w:rPr>
      </w:pPr>
    </w:p>
    <w:p w:rsidR="00E75287" w:rsidRPr="00E75287" w:rsidRDefault="00E75287" w:rsidP="00E75287">
      <w:pPr>
        <w:tabs>
          <w:tab w:val="left" w:pos="375"/>
        </w:tabs>
        <w:jc w:val="both"/>
        <w:rPr>
          <w:rFonts w:ascii="Traditional Arabic" w:hAnsi="Traditional Arabic"/>
          <w:szCs w:val="28"/>
        </w:rPr>
      </w:pPr>
    </w:p>
    <w:p w:rsidR="007350F3" w:rsidRPr="00E75287" w:rsidRDefault="007350F3" w:rsidP="00E75287">
      <w:pPr>
        <w:pStyle w:val="af"/>
        <w:numPr>
          <w:ilvl w:val="0"/>
          <w:numId w:val="30"/>
        </w:numPr>
        <w:tabs>
          <w:tab w:val="left" w:pos="375"/>
        </w:tabs>
        <w:ind w:left="-51" w:firstLine="0"/>
        <w:jc w:val="both"/>
        <w:rPr>
          <w:rFonts w:ascii="Traditional Arabic" w:hAnsi="Traditional Arabic"/>
          <w:szCs w:val="28"/>
        </w:rPr>
      </w:pPr>
      <w:proofErr w:type="spellStart"/>
      <w:r w:rsidRPr="00E75287">
        <w:rPr>
          <w:rFonts w:ascii="Traditional Arabic" w:hAnsi="Traditional Arabic"/>
          <w:szCs w:val="28"/>
          <w:rtl/>
        </w:rPr>
        <w:lastRenderedPageBreak/>
        <w:t>أنستاس</w:t>
      </w:r>
      <w:proofErr w:type="spellEnd"/>
      <w:r w:rsidRPr="00E75287">
        <w:rPr>
          <w:rFonts w:ascii="Traditional Arabic" w:hAnsi="Traditional Arabic"/>
          <w:szCs w:val="28"/>
          <w:rtl/>
        </w:rPr>
        <w:t xml:space="preserve"> الكرملي</w:t>
      </w:r>
      <w:r w:rsidR="00471489" w:rsidRPr="00E75287">
        <w:rPr>
          <w:rFonts w:ascii="Traditional Arabic" w:hAnsi="Traditional Arabic"/>
          <w:szCs w:val="28"/>
          <w:rtl/>
        </w:rPr>
        <w:t>،</w:t>
      </w:r>
      <w:r w:rsidRPr="00E75287">
        <w:rPr>
          <w:rFonts w:ascii="Traditional Arabic" w:hAnsi="Traditional Arabic"/>
          <w:szCs w:val="28"/>
          <w:rtl/>
        </w:rPr>
        <w:t xml:space="preserve"> النقود العربية والإسلامية وعلم </w:t>
      </w:r>
      <w:proofErr w:type="spellStart"/>
      <w:r w:rsidRPr="00E75287">
        <w:rPr>
          <w:rFonts w:ascii="Traditional Arabic" w:hAnsi="Traditional Arabic"/>
          <w:szCs w:val="28"/>
          <w:rtl/>
        </w:rPr>
        <w:t>النُميات</w:t>
      </w:r>
      <w:proofErr w:type="spellEnd"/>
      <w:r w:rsidR="00471489" w:rsidRPr="00E75287">
        <w:rPr>
          <w:rFonts w:ascii="Traditional Arabic" w:hAnsi="Traditional Arabic"/>
          <w:szCs w:val="28"/>
          <w:rtl/>
        </w:rPr>
        <w:t>،</w:t>
      </w:r>
      <w:r w:rsidRPr="00E75287">
        <w:rPr>
          <w:rFonts w:ascii="Traditional Arabic" w:hAnsi="Traditional Arabic"/>
          <w:szCs w:val="28"/>
          <w:rtl/>
        </w:rPr>
        <w:t xml:space="preserve"> ط2</w:t>
      </w:r>
      <w:r w:rsidR="00471489" w:rsidRPr="00E75287">
        <w:rPr>
          <w:rFonts w:ascii="Traditional Arabic" w:hAnsi="Traditional Arabic"/>
          <w:szCs w:val="28"/>
          <w:rtl/>
        </w:rPr>
        <w:t>،</w:t>
      </w:r>
      <w:r w:rsidRPr="00E75287">
        <w:rPr>
          <w:rFonts w:ascii="Traditional Arabic" w:hAnsi="Traditional Arabic"/>
          <w:szCs w:val="28"/>
          <w:rtl/>
        </w:rPr>
        <w:t xml:space="preserve"> مكتبة الثقافة الدينية</w:t>
      </w:r>
      <w:r w:rsidR="00471489" w:rsidRPr="00E75287">
        <w:rPr>
          <w:rFonts w:ascii="Traditional Arabic" w:hAnsi="Traditional Arabic"/>
          <w:szCs w:val="28"/>
          <w:rtl/>
        </w:rPr>
        <w:t>،</w:t>
      </w:r>
      <w:r w:rsidRPr="00E75287">
        <w:rPr>
          <w:rFonts w:ascii="Traditional Arabic" w:hAnsi="Traditional Arabic"/>
          <w:szCs w:val="28"/>
          <w:rtl/>
        </w:rPr>
        <w:t xml:space="preserve"> القاهرة</w:t>
      </w:r>
      <w:r w:rsidR="00471489" w:rsidRPr="00E75287">
        <w:rPr>
          <w:rFonts w:ascii="Traditional Arabic" w:hAnsi="Traditional Arabic"/>
          <w:szCs w:val="28"/>
          <w:rtl/>
        </w:rPr>
        <w:t>،</w:t>
      </w:r>
      <w:r w:rsidRPr="00E75287">
        <w:rPr>
          <w:rFonts w:ascii="Traditional Arabic" w:hAnsi="Traditional Arabic"/>
          <w:szCs w:val="28"/>
          <w:rtl/>
        </w:rPr>
        <w:t xml:space="preserve"> د.ت. </w:t>
      </w:r>
    </w:p>
    <w:p w:rsidR="007350F3" w:rsidRPr="00E75287" w:rsidRDefault="007350F3" w:rsidP="00E75287">
      <w:pPr>
        <w:pStyle w:val="af"/>
        <w:numPr>
          <w:ilvl w:val="0"/>
          <w:numId w:val="30"/>
        </w:numPr>
        <w:tabs>
          <w:tab w:val="left" w:pos="375"/>
        </w:tabs>
        <w:ind w:left="-51" w:firstLine="0"/>
        <w:jc w:val="both"/>
        <w:rPr>
          <w:rFonts w:ascii="Traditional Arabic" w:hAnsi="Traditional Arabic"/>
          <w:szCs w:val="28"/>
        </w:rPr>
      </w:pPr>
      <w:r w:rsidRPr="00E75287">
        <w:rPr>
          <w:rFonts w:ascii="Traditional Arabic" w:hAnsi="Traditional Arabic"/>
          <w:szCs w:val="28"/>
          <w:rtl/>
        </w:rPr>
        <w:t xml:space="preserve">غيرهارد </w:t>
      </w:r>
      <w:proofErr w:type="spellStart"/>
      <w:r w:rsidRPr="00E75287">
        <w:rPr>
          <w:rFonts w:ascii="Traditional Arabic" w:hAnsi="Traditional Arabic"/>
          <w:szCs w:val="28"/>
          <w:rtl/>
        </w:rPr>
        <w:t>رولفس</w:t>
      </w:r>
      <w:proofErr w:type="spellEnd"/>
      <w:r w:rsidR="00471489" w:rsidRPr="00E75287">
        <w:rPr>
          <w:rFonts w:ascii="Traditional Arabic" w:hAnsi="Traditional Arabic"/>
          <w:szCs w:val="28"/>
          <w:rtl/>
        </w:rPr>
        <w:t>،</w:t>
      </w:r>
      <w:r w:rsidRPr="00E75287">
        <w:rPr>
          <w:rFonts w:ascii="Traditional Arabic" w:hAnsi="Traditional Arabic"/>
          <w:szCs w:val="28"/>
          <w:rtl/>
        </w:rPr>
        <w:t xml:space="preserve"> رحلة من طرابلس إلى الإسكندرية</w:t>
      </w:r>
      <w:r w:rsidR="00471489" w:rsidRPr="00E75287">
        <w:rPr>
          <w:rFonts w:ascii="Traditional Arabic" w:hAnsi="Traditional Arabic"/>
          <w:szCs w:val="28"/>
          <w:rtl/>
        </w:rPr>
        <w:t>،</w:t>
      </w:r>
      <w:r w:rsidRPr="00E75287">
        <w:rPr>
          <w:rFonts w:ascii="Traditional Arabic" w:hAnsi="Traditional Arabic"/>
          <w:szCs w:val="28"/>
          <w:rtl/>
        </w:rPr>
        <w:t xml:space="preserve"> ترجمة</w:t>
      </w:r>
      <w:r w:rsidRPr="00E75287">
        <w:rPr>
          <w:rFonts w:ascii="Traditional Arabic" w:hAnsi="Traditional Arabic" w:hint="cs"/>
          <w:szCs w:val="28"/>
          <w:rtl/>
        </w:rPr>
        <w:t>:</w:t>
      </w:r>
      <w:r w:rsidRPr="00E75287">
        <w:rPr>
          <w:rFonts w:ascii="Traditional Arabic" w:hAnsi="Traditional Arabic"/>
          <w:szCs w:val="28"/>
          <w:rtl/>
        </w:rPr>
        <w:t xml:space="preserve"> عماد الدين غانم</w:t>
      </w:r>
      <w:r w:rsidR="00471489" w:rsidRPr="00E75287">
        <w:rPr>
          <w:rFonts w:ascii="Traditional Arabic" w:hAnsi="Traditional Arabic"/>
          <w:szCs w:val="28"/>
          <w:rtl/>
        </w:rPr>
        <w:t>،</w:t>
      </w:r>
      <w:r w:rsidRPr="00E75287">
        <w:rPr>
          <w:rFonts w:ascii="Traditional Arabic" w:hAnsi="Traditional Arabic"/>
          <w:szCs w:val="28"/>
          <w:rtl/>
        </w:rPr>
        <w:t xml:space="preserve"> ط1</w:t>
      </w:r>
      <w:r w:rsidR="00471489" w:rsidRPr="00E75287">
        <w:rPr>
          <w:rFonts w:ascii="Traditional Arabic" w:hAnsi="Traditional Arabic"/>
          <w:szCs w:val="28"/>
          <w:rtl/>
        </w:rPr>
        <w:t>،</w:t>
      </w:r>
      <w:r w:rsidRPr="00E75287">
        <w:rPr>
          <w:rFonts w:ascii="Traditional Arabic" w:hAnsi="Traditional Arabic"/>
          <w:szCs w:val="28"/>
          <w:rtl/>
        </w:rPr>
        <w:t xml:space="preserve"> منشورات جامعة قاريونس</w:t>
      </w:r>
      <w:r w:rsidR="00471489" w:rsidRPr="00E75287">
        <w:rPr>
          <w:rFonts w:ascii="Traditional Arabic" w:hAnsi="Traditional Arabic"/>
          <w:szCs w:val="28"/>
          <w:rtl/>
        </w:rPr>
        <w:t>،</w:t>
      </w:r>
      <w:r w:rsidRPr="00E75287">
        <w:rPr>
          <w:rFonts w:ascii="Traditional Arabic" w:hAnsi="Traditional Arabic"/>
          <w:szCs w:val="28"/>
          <w:rtl/>
        </w:rPr>
        <w:t xml:space="preserve"> بنغازي</w:t>
      </w:r>
      <w:r w:rsidR="00471489" w:rsidRPr="00E75287">
        <w:rPr>
          <w:rFonts w:ascii="Traditional Arabic" w:hAnsi="Traditional Arabic"/>
          <w:szCs w:val="28"/>
          <w:rtl/>
        </w:rPr>
        <w:t>،</w:t>
      </w:r>
      <w:r w:rsidRPr="00E75287">
        <w:rPr>
          <w:rFonts w:ascii="Traditional Arabic" w:hAnsi="Traditional Arabic"/>
          <w:szCs w:val="28"/>
          <w:rtl/>
        </w:rPr>
        <w:t xml:space="preserve"> 2002م. </w:t>
      </w:r>
    </w:p>
    <w:p w:rsidR="007350F3" w:rsidRPr="00E75287" w:rsidRDefault="007350F3" w:rsidP="00E75287">
      <w:pPr>
        <w:pStyle w:val="af"/>
        <w:numPr>
          <w:ilvl w:val="0"/>
          <w:numId w:val="30"/>
        </w:numPr>
        <w:tabs>
          <w:tab w:val="left" w:pos="375"/>
        </w:tabs>
        <w:ind w:left="-51" w:firstLine="0"/>
        <w:jc w:val="both"/>
        <w:rPr>
          <w:rFonts w:ascii="Traditional Arabic" w:hAnsi="Traditional Arabic"/>
          <w:szCs w:val="28"/>
        </w:rPr>
      </w:pPr>
      <w:proofErr w:type="spellStart"/>
      <w:r w:rsidRPr="00E75287">
        <w:rPr>
          <w:rFonts w:ascii="Traditional Arabic" w:hAnsi="Traditional Arabic"/>
          <w:szCs w:val="28"/>
          <w:rtl/>
        </w:rPr>
        <w:t>فرانشيسك</w:t>
      </w:r>
      <w:r w:rsidR="00471489" w:rsidRPr="00E75287">
        <w:rPr>
          <w:rFonts w:ascii="Traditional Arabic" w:hAnsi="Traditional Arabic"/>
          <w:szCs w:val="28"/>
          <w:rtl/>
        </w:rPr>
        <w:t>و</w:t>
      </w:r>
      <w:r w:rsidRPr="00E75287">
        <w:rPr>
          <w:rFonts w:ascii="Traditional Arabic" w:hAnsi="Traditional Arabic"/>
          <w:szCs w:val="28"/>
          <w:rtl/>
        </w:rPr>
        <w:t>كورو</w:t>
      </w:r>
      <w:proofErr w:type="spellEnd"/>
      <w:r w:rsidR="00471489" w:rsidRPr="00E75287">
        <w:rPr>
          <w:rFonts w:ascii="Traditional Arabic" w:hAnsi="Traditional Arabic"/>
          <w:szCs w:val="28"/>
          <w:rtl/>
        </w:rPr>
        <w:t>،</w:t>
      </w:r>
      <w:r w:rsidRPr="00E75287">
        <w:rPr>
          <w:rFonts w:ascii="Traditional Arabic" w:hAnsi="Traditional Arabic"/>
          <w:szCs w:val="28"/>
          <w:rtl/>
        </w:rPr>
        <w:t xml:space="preserve"> ليبيا أثناء العهد العثماني الثاني</w:t>
      </w:r>
      <w:r w:rsidR="00471489" w:rsidRPr="00E75287">
        <w:rPr>
          <w:rFonts w:ascii="Traditional Arabic" w:hAnsi="Traditional Arabic"/>
          <w:szCs w:val="28"/>
          <w:rtl/>
        </w:rPr>
        <w:t>،</w:t>
      </w:r>
      <w:r w:rsidRPr="00E75287">
        <w:rPr>
          <w:rFonts w:ascii="Traditional Arabic" w:hAnsi="Traditional Arabic"/>
          <w:szCs w:val="28"/>
          <w:rtl/>
        </w:rPr>
        <w:t xml:space="preserve"> تعريب وتقديم:- خليفة محمد </w:t>
      </w:r>
      <w:proofErr w:type="spellStart"/>
      <w:r w:rsidRPr="00E75287">
        <w:rPr>
          <w:rFonts w:ascii="Traditional Arabic" w:hAnsi="Traditional Arabic"/>
          <w:szCs w:val="28"/>
          <w:rtl/>
        </w:rPr>
        <w:t>التليسي</w:t>
      </w:r>
      <w:proofErr w:type="spellEnd"/>
      <w:r w:rsidR="00471489" w:rsidRPr="00E75287">
        <w:rPr>
          <w:rFonts w:ascii="Traditional Arabic" w:hAnsi="Traditional Arabic"/>
          <w:szCs w:val="28"/>
          <w:rtl/>
        </w:rPr>
        <w:t>،</w:t>
      </w:r>
      <w:r w:rsidRPr="00E75287">
        <w:rPr>
          <w:rFonts w:ascii="Traditional Arabic" w:hAnsi="Traditional Arabic"/>
          <w:szCs w:val="28"/>
          <w:rtl/>
        </w:rPr>
        <w:t xml:space="preserve"> ط2</w:t>
      </w:r>
      <w:r w:rsidR="00471489" w:rsidRPr="00E75287">
        <w:rPr>
          <w:rFonts w:ascii="Traditional Arabic" w:hAnsi="Traditional Arabic"/>
          <w:szCs w:val="28"/>
          <w:rtl/>
        </w:rPr>
        <w:t>،</w:t>
      </w:r>
      <w:r w:rsidRPr="00E75287">
        <w:rPr>
          <w:rFonts w:ascii="Traditional Arabic" w:hAnsi="Traditional Arabic"/>
          <w:szCs w:val="28"/>
          <w:rtl/>
        </w:rPr>
        <w:t xml:space="preserve"> المنشأة العامة للنشر والتوزيع والإعلان</w:t>
      </w:r>
      <w:r w:rsidR="00471489" w:rsidRPr="00E75287">
        <w:rPr>
          <w:rFonts w:ascii="Traditional Arabic" w:hAnsi="Traditional Arabic"/>
          <w:szCs w:val="28"/>
          <w:rtl/>
        </w:rPr>
        <w:t>،</w:t>
      </w:r>
      <w:r w:rsidRPr="00E75287">
        <w:rPr>
          <w:rFonts w:ascii="Traditional Arabic" w:hAnsi="Traditional Arabic"/>
          <w:szCs w:val="28"/>
          <w:rtl/>
        </w:rPr>
        <w:t xml:space="preserve"> طرابلس</w:t>
      </w:r>
      <w:r w:rsidR="00471489" w:rsidRPr="00E75287">
        <w:rPr>
          <w:rFonts w:ascii="Traditional Arabic" w:hAnsi="Traditional Arabic"/>
          <w:szCs w:val="28"/>
          <w:rtl/>
        </w:rPr>
        <w:t>،</w:t>
      </w:r>
      <w:r w:rsidRPr="00E75287">
        <w:rPr>
          <w:rFonts w:ascii="Traditional Arabic" w:hAnsi="Traditional Arabic"/>
          <w:szCs w:val="28"/>
          <w:rtl/>
        </w:rPr>
        <w:t xml:space="preserve"> 1984م. </w:t>
      </w:r>
    </w:p>
    <w:p w:rsidR="007350F3" w:rsidRPr="00E75287" w:rsidRDefault="007350F3" w:rsidP="00E75287">
      <w:pPr>
        <w:pStyle w:val="af"/>
        <w:numPr>
          <w:ilvl w:val="0"/>
          <w:numId w:val="30"/>
        </w:numPr>
        <w:tabs>
          <w:tab w:val="left" w:pos="375"/>
        </w:tabs>
        <w:ind w:left="-51" w:firstLine="0"/>
        <w:jc w:val="both"/>
        <w:rPr>
          <w:rFonts w:ascii="Traditional Arabic" w:hAnsi="Traditional Arabic"/>
          <w:szCs w:val="28"/>
          <w:rtl/>
        </w:rPr>
      </w:pPr>
      <w:r w:rsidRPr="00E75287">
        <w:rPr>
          <w:rFonts w:ascii="Traditional Arabic" w:hAnsi="Traditional Arabic"/>
          <w:szCs w:val="28"/>
          <w:rtl/>
        </w:rPr>
        <w:t>محمود ناجي</w:t>
      </w:r>
      <w:r w:rsidR="00471489" w:rsidRPr="00E75287">
        <w:rPr>
          <w:rFonts w:ascii="Traditional Arabic" w:hAnsi="Traditional Arabic"/>
          <w:szCs w:val="28"/>
          <w:rtl/>
        </w:rPr>
        <w:t>،</w:t>
      </w:r>
      <w:r w:rsidRPr="00E75287">
        <w:rPr>
          <w:rFonts w:ascii="Traditional Arabic" w:hAnsi="Traditional Arabic"/>
          <w:szCs w:val="28"/>
          <w:rtl/>
        </w:rPr>
        <w:t xml:space="preserve"> تاريخ طرابلس الغرب</w:t>
      </w:r>
      <w:r w:rsidR="00471489" w:rsidRPr="00E75287">
        <w:rPr>
          <w:rFonts w:ascii="Traditional Arabic" w:hAnsi="Traditional Arabic"/>
          <w:szCs w:val="28"/>
          <w:rtl/>
        </w:rPr>
        <w:t>،</w:t>
      </w:r>
      <w:r w:rsidRPr="00E75287">
        <w:rPr>
          <w:rFonts w:ascii="Traditional Arabic" w:hAnsi="Traditional Arabic"/>
          <w:szCs w:val="28"/>
          <w:rtl/>
        </w:rPr>
        <w:t xml:space="preserve"> ترجمة: عبد</w:t>
      </w:r>
      <w:r w:rsidRPr="00E75287">
        <w:rPr>
          <w:rFonts w:ascii="Traditional Arabic" w:hAnsi="Traditional Arabic" w:hint="cs"/>
          <w:szCs w:val="28"/>
          <w:rtl/>
        </w:rPr>
        <w:t xml:space="preserve"> </w:t>
      </w:r>
      <w:r w:rsidRPr="00E75287">
        <w:rPr>
          <w:rFonts w:ascii="Traditional Arabic" w:hAnsi="Traditional Arabic"/>
          <w:szCs w:val="28"/>
          <w:rtl/>
        </w:rPr>
        <w:t>السلام أحمد أدهم و</w:t>
      </w:r>
      <w:r w:rsidRPr="00E75287">
        <w:rPr>
          <w:rFonts w:ascii="Traditional Arabic" w:hAnsi="Traditional Arabic" w:hint="cs"/>
          <w:szCs w:val="28"/>
          <w:rtl/>
        </w:rPr>
        <w:t>آ</w:t>
      </w:r>
      <w:r w:rsidRPr="00E75287">
        <w:rPr>
          <w:rFonts w:ascii="Traditional Arabic" w:hAnsi="Traditional Arabic"/>
          <w:szCs w:val="28"/>
          <w:rtl/>
        </w:rPr>
        <w:t>خر</w:t>
      </w:r>
      <w:r w:rsidR="00471489" w:rsidRPr="00E75287">
        <w:rPr>
          <w:rFonts w:ascii="Traditional Arabic" w:hAnsi="Traditional Arabic"/>
          <w:szCs w:val="28"/>
          <w:rtl/>
        </w:rPr>
        <w:t>،</w:t>
      </w:r>
      <w:r w:rsidRPr="00E75287">
        <w:rPr>
          <w:rFonts w:ascii="Traditional Arabic" w:hAnsi="Traditional Arabic"/>
          <w:szCs w:val="28"/>
          <w:rtl/>
        </w:rPr>
        <w:t xml:space="preserve"> منشورات الجامعة الليبية</w:t>
      </w:r>
      <w:r w:rsidR="00471489" w:rsidRPr="00E75287">
        <w:rPr>
          <w:rFonts w:ascii="Traditional Arabic" w:hAnsi="Traditional Arabic"/>
          <w:szCs w:val="28"/>
          <w:rtl/>
        </w:rPr>
        <w:t>،</w:t>
      </w:r>
      <w:r w:rsidRPr="00E75287">
        <w:rPr>
          <w:rFonts w:ascii="Traditional Arabic" w:hAnsi="Traditional Arabic"/>
          <w:szCs w:val="28"/>
          <w:rtl/>
        </w:rPr>
        <w:t xml:space="preserve"> بنغازي</w:t>
      </w:r>
      <w:r w:rsidR="00471489" w:rsidRPr="00E75287">
        <w:rPr>
          <w:rFonts w:ascii="Traditional Arabic" w:hAnsi="Traditional Arabic"/>
          <w:szCs w:val="28"/>
          <w:rtl/>
        </w:rPr>
        <w:t>،</w:t>
      </w:r>
      <w:r w:rsidRPr="00E75287">
        <w:rPr>
          <w:rFonts w:ascii="Traditional Arabic" w:hAnsi="Traditional Arabic"/>
          <w:szCs w:val="28"/>
          <w:rtl/>
        </w:rPr>
        <w:t xml:space="preserve"> 1970م. </w:t>
      </w:r>
    </w:p>
    <w:p w:rsidR="007350F3" w:rsidRPr="00E75287" w:rsidRDefault="007350F3" w:rsidP="00E75287">
      <w:pPr>
        <w:pStyle w:val="af"/>
        <w:tabs>
          <w:tab w:val="left" w:pos="375"/>
        </w:tabs>
        <w:ind w:left="-51" w:firstLine="0"/>
        <w:jc w:val="both"/>
        <w:rPr>
          <w:rFonts w:ascii="Traditional Arabic" w:hAnsi="Traditional Arabic"/>
          <w:b/>
          <w:bCs/>
          <w:szCs w:val="28"/>
          <w:rtl/>
        </w:rPr>
      </w:pPr>
      <w:r w:rsidRPr="00E75287">
        <w:rPr>
          <w:rFonts w:ascii="Traditional Arabic" w:hAnsi="Traditional Arabic"/>
          <w:b/>
          <w:bCs/>
          <w:szCs w:val="28"/>
          <w:rtl/>
        </w:rPr>
        <w:t>ثا</w:t>
      </w:r>
      <w:r w:rsidR="00E75287">
        <w:rPr>
          <w:rFonts w:ascii="Traditional Arabic" w:hAnsi="Traditional Arabic" w:hint="cs"/>
          <w:b/>
          <w:bCs/>
          <w:szCs w:val="28"/>
          <w:rtl/>
        </w:rPr>
        <w:t>لثا</w:t>
      </w:r>
      <w:r w:rsidRPr="00E75287">
        <w:rPr>
          <w:rFonts w:ascii="Traditional Arabic" w:hAnsi="Traditional Arabic"/>
          <w:b/>
          <w:bCs/>
          <w:szCs w:val="28"/>
          <w:rtl/>
        </w:rPr>
        <w:t>: المراجع ال</w:t>
      </w:r>
      <w:r w:rsidR="00E75287">
        <w:rPr>
          <w:rFonts w:ascii="Traditional Arabic" w:hAnsi="Traditional Arabic"/>
          <w:b/>
          <w:bCs/>
          <w:szCs w:val="28"/>
          <w:rtl/>
        </w:rPr>
        <w:t>عربية:</w:t>
      </w:r>
    </w:p>
    <w:p w:rsidR="007350F3" w:rsidRPr="00E75287" w:rsidRDefault="007350F3" w:rsidP="00E75287">
      <w:pPr>
        <w:pStyle w:val="af"/>
        <w:numPr>
          <w:ilvl w:val="0"/>
          <w:numId w:val="30"/>
        </w:numPr>
        <w:tabs>
          <w:tab w:val="left" w:pos="375"/>
        </w:tabs>
        <w:ind w:left="-51" w:firstLine="0"/>
        <w:jc w:val="both"/>
        <w:rPr>
          <w:rFonts w:ascii="Traditional Arabic" w:hAnsi="Traditional Arabic"/>
          <w:szCs w:val="28"/>
        </w:rPr>
      </w:pPr>
      <w:r w:rsidRPr="00E75287">
        <w:rPr>
          <w:rFonts w:ascii="Traditional Arabic" w:hAnsi="Traditional Arabic"/>
          <w:szCs w:val="28"/>
          <w:rtl/>
        </w:rPr>
        <w:t>أحمد صدق الدجاني</w:t>
      </w:r>
      <w:r w:rsidR="00471489" w:rsidRPr="00E75287">
        <w:rPr>
          <w:rFonts w:ascii="Traditional Arabic" w:hAnsi="Traditional Arabic"/>
          <w:szCs w:val="28"/>
          <w:rtl/>
        </w:rPr>
        <w:t>،</w:t>
      </w:r>
      <w:r w:rsidRPr="00E75287">
        <w:rPr>
          <w:rFonts w:ascii="Traditional Arabic" w:hAnsi="Traditional Arabic"/>
          <w:szCs w:val="28"/>
          <w:rtl/>
        </w:rPr>
        <w:t xml:space="preserve"> ليبيا قُبيل الاحتلال الإيطالي 1882-1911م</w:t>
      </w:r>
      <w:r w:rsidR="00471489" w:rsidRPr="00E75287">
        <w:rPr>
          <w:rFonts w:ascii="Traditional Arabic" w:hAnsi="Traditional Arabic"/>
          <w:szCs w:val="28"/>
          <w:rtl/>
        </w:rPr>
        <w:t>،</w:t>
      </w:r>
      <w:r w:rsidRPr="00E75287">
        <w:rPr>
          <w:rFonts w:ascii="Traditional Arabic" w:hAnsi="Traditional Arabic"/>
          <w:szCs w:val="28"/>
          <w:rtl/>
        </w:rPr>
        <w:t xml:space="preserve"> ط1</w:t>
      </w:r>
      <w:r w:rsidR="00471489" w:rsidRPr="00E75287">
        <w:rPr>
          <w:rFonts w:ascii="Traditional Arabic" w:hAnsi="Traditional Arabic"/>
          <w:szCs w:val="28"/>
          <w:rtl/>
        </w:rPr>
        <w:t>،</w:t>
      </w:r>
      <w:r w:rsidRPr="00E75287">
        <w:rPr>
          <w:rFonts w:ascii="Traditional Arabic" w:hAnsi="Traditional Arabic"/>
          <w:szCs w:val="28"/>
          <w:rtl/>
        </w:rPr>
        <w:t xml:space="preserve"> المطبعة الفنية الحديثة</w:t>
      </w:r>
      <w:r w:rsidR="00471489" w:rsidRPr="00E75287">
        <w:rPr>
          <w:rFonts w:ascii="Traditional Arabic" w:hAnsi="Traditional Arabic"/>
          <w:szCs w:val="28"/>
          <w:rtl/>
        </w:rPr>
        <w:t>،</w:t>
      </w:r>
      <w:r w:rsidRPr="00E75287">
        <w:rPr>
          <w:rFonts w:ascii="Traditional Arabic" w:hAnsi="Traditional Arabic"/>
          <w:szCs w:val="28"/>
          <w:rtl/>
        </w:rPr>
        <w:t xml:space="preserve"> القاهرة</w:t>
      </w:r>
      <w:r w:rsidR="00471489" w:rsidRPr="00E75287">
        <w:rPr>
          <w:rFonts w:ascii="Traditional Arabic" w:hAnsi="Traditional Arabic"/>
          <w:szCs w:val="28"/>
          <w:rtl/>
        </w:rPr>
        <w:t>،</w:t>
      </w:r>
      <w:r w:rsidRPr="00E75287">
        <w:rPr>
          <w:rFonts w:ascii="Traditional Arabic" w:hAnsi="Traditional Arabic"/>
          <w:szCs w:val="28"/>
          <w:rtl/>
        </w:rPr>
        <w:t xml:space="preserve"> 1971م. </w:t>
      </w:r>
    </w:p>
    <w:p w:rsidR="007350F3" w:rsidRPr="00E75287" w:rsidRDefault="007350F3" w:rsidP="00E75287">
      <w:pPr>
        <w:pStyle w:val="af"/>
        <w:numPr>
          <w:ilvl w:val="0"/>
          <w:numId w:val="30"/>
        </w:numPr>
        <w:tabs>
          <w:tab w:val="left" w:pos="375"/>
        </w:tabs>
        <w:ind w:left="-51" w:firstLine="0"/>
        <w:jc w:val="both"/>
        <w:rPr>
          <w:rFonts w:ascii="Traditional Arabic" w:hAnsi="Traditional Arabic"/>
          <w:szCs w:val="28"/>
        </w:rPr>
      </w:pPr>
      <w:r w:rsidRPr="00E75287">
        <w:rPr>
          <w:rFonts w:ascii="Traditional Arabic" w:hAnsi="Traditional Arabic"/>
          <w:szCs w:val="28"/>
          <w:rtl/>
        </w:rPr>
        <w:t xml:space="preserve">الصالحين جبريل </w:t>
      </w:r>
      <w:proofErr w:type="spellStart"/>
      <w:r w:rsidRPr="00E75287">
        <w:rPr>
          <w:rFonts w:ascii="Traditional Arabic" w:hAnsi="Traditional Arabic"/>
          <w:szCs w:val="28"/>
          <w:rtl/>
        </w:rPr>
        <w:t>الخفيفي</w:t>
      </w:r>
      <w:proofErr w:type="spellEnd"/>
      <w:r w:rsidR="00471489" w:rsidRPr="00E75287">
        <w:rPr>
          <w:rFonts w:ascii="Traditional Arabic" w:hAnsi="Traditional Arabic"/>
          <w:szCs w:val="28"/>
          <w:rtl/>
        </w:rPr>
        <w:t>،</w:t>
      </w:r>
      <w:r w:rsidRPr="00E75287">
        <w:rPr>
          <w:rFonts w:ascii="Traditional Arabic" w:hAnsi="Traditional Arabic"/>
          <w:szCs w:val="28"/>
          <w:rtl/>
        </w:rPr>
        <w:t xml:space="preserve"> النظام الضريبي في ولاية طرابلس الغـرب</w:t>
      </w:r>
      <w:r w:rsidR="00471489" w:rsidRPr="00E75287">
        <w:rPr>
          <w:rFonts w:ascii="Traditional Arabic" w:hAnsi="Traditional Arabic"/>
          <w:szCs w:val="28"/>
          <w:rtl/>
        </w:rPr>
        <w:t>،</w:t>
      </w:r>
      <w:r w:rsidRPr="00E75287">
        <w:rPr>
          <w:rFonts w:ascii="Traditional Arabic" w:hAnsi="Traditional Arabic"/>
          <w:szCs w:val="28"/>
          <w:rtl/>
        </w:rPr>
        <w:t>ط1</w:t>
      </w:r>
      <w:r w:rsidR="00471489" w:rsidRPr="00E75287">
        <w:rPr>
          <w:rFonts w:ascii="Traditional Arabic" w:hAnsi="Traditional Arabic"/>
          <w:szCs w:val="28"/>
          <w:rtl/>
        </w:rPr>
        <w:t>،</w:t>
      </w:r>
      <w:r w:rsidRPr="00E75287">
        <w:rPr>
          <w:rFonts w:ascii="Traditional Arabic" w:hAnsi="Traditional Arabic"/>
          <w:szCs w:val="28"/>
          <w:rtl/>
        </w:rPr>
        <w:t xml:space="preserve"> منشورات مركز جهاد الليبيين للدراسات التاريخية</w:t>
      </w:r>
      <w:r w:rsidR="00471489" w:rsidRPr="00E75287">
        <w:rPr>
          <w:rFonts w:ascii="Traditional Arabic" w:hAnsi="Traditional Arabic"/>
          <w:szCs w:val="28"/>
          <w:rtl/>
        </w:rPr>
        <w:t>،</w:t>
      </w:r>
      <w:r w:rsidRPr="00E75287">
        <w:rPr>
          <w:rFonts w:ascii="Traditional Arabic" w:hAnsi="Traditional Arabic"/>
          <w:szCs w:val="28"/>
          <w:rtl/>
        </w:rPr>
        <w:t xml:space="preserve"> طرابلـس</w:t>
      </w:r>
      <w:r w:rsidR="00471489" w:rsidRPr="00E75287">
        <w:rPr>
          <w:rFonts w:ascii="Traditional Arabic" w:hAnsi="Traditional Arabic"/>
          <w:szCs w:val="28"/>
          <w:rtl/>
        </w:rPr>
        <w:t>،</w:t>
      </w:r>
      <w:r w:rsidRPr="00E75287">
        <w:rPr>
          <w:rFonts w:ascii="Traditional Arabic" w:hAnsi="Traditional Arabic"/>
          <w:szCs w:val="28"/>
          <w:rtl/>
        </w:rPr>
        <w:t xml:space="preserve"> 2000م. </w:t>
      </w:r>
    </w:p>
    <w:p w:rsidR="007350F3" w:rsidRPr="00E75287" w:rsidRDefault="007350F3" w:rsidP="00E75287">
      <w:pPr>
        <w:pStyle w:val="af"/>
        <w:numPr>
          <w:ilvl w:val="0"/>
          <w:numId w:val="30"/>
        </w:numPr>
        <w:tabs>
          <w:tab w:val="left" w:pos="375"/>
        </w:tabs>
        <w:ind w:left="-51" w:firstLine="0"/>
        <w:jc w:val="both"/>
        <w:rPr>
          <w:rFonts w:ascii="Traditional Arabic" w:hAnsi="Traditional Arabic"/>
          <w:szCs w:val="28"/>
        </w:rPr>
      </w:pPr>
      <w:r w:rsidRPr="00E75287">
        <w:rPr>
          <w:rFonts w:ascii="Traditional Arabic" w:hAnsi="Traditional Arabic"/>
          <w:szCs w:val="28"/>
          <w:rtl/>
        </w:rPr>
        <w:t>الطاهر أحمد الزاوي</w:t>
      </w:r>
      <w:r w:rsidR="00471489" w:rsidRPr="00E75287">
        <w:rPr>
          <w:rFonts w:ascii="Traditional Arabic" w:hAnsi="Traditional Arabic"/>
          <w:szCs w:val="28"/>
          <w:rtl/>
        </w:rPr>
        <w:t>،</w:t>
      </w:r>
      <w:r w:rsidRPr="00E75287">
        <w:rPr>
          <w:rFonts w:ascii="Traditional Arabic" w:hAnsi="Traditional Arabic"/>
          <w:szCs w:val="28"/>
          <w:rtl/>
        </w:rPr>
        <w:t xml:space="preserve"> ولاة طرابلس من بداية الفتح العربي إلى نهاية العهد التركي</w:t>
      </w:r>
      <w:r w:rsidR="00471489" w:rsidRPr="00E75287">
        <w:rPr>
          <w:rFonts w:ascii="Traditional Arabic" w:hAnsi="Traditional Arabic"/>
          <w:szCs w:val="28"/>
          <w:rtl/>
        </w:rPr>
        <w:t>،</w:t>
      </w:r>
      <w:r w:rsidRPr="00E75287">
        <w:rPr>
          <w:rFonts w:ascii="Traditional Arabic" w:hAnsi="Traditional Arabic"/>
          <w:szCs w:val="28"/>
          <w:rtl/>
        </w:rPr>
        <w:t xml:space="preserve"> ط1</w:t>
      </w:r>
      <w:r w:rsidR="00471489" w:rsidRPr="00E75287">
        <w:rPr>
          <w:rFonts w:ascii="Traditional Arabic" w:hAnsi="Traditional Arabic"/>
          <w:szCs w:val="28"/>
          <w:rtl/>
        </w:rPr>
        <w:t>،</w:t>
      </w:r>
      <w:r w:rsidRPr="00E75287">
        <w:rPr>
          <w:rFonts w:ascii="Traditional Arabic" w:hAnsi="Traditional Arabic"/>
          <w:szCs w:val="28"/>
          <w:rtl/>
        </w:rPr>
        <w:t xml:space="preserve"> دار الفتح للطباعة والنشر (بيروت -1970م) .</w:t>
      </w:r>
    </w:p>
    <w:p w:rsidR="007350F3" w:rsidRPr="00E75287" w:rsidRDefault="007350F3" w:rsidP="00E75287">
      <w:pPr>
        <w:pStyle w:val="af"/>
        <w:numPr>
          <w:ilvl w:val="0"/>
          <w:numId w:val="30"/>
        </w:numPr>
        <w:tabs>
          <w:tab w:val="left" w:pos="375"/>
        </w:tabs>
        <w:ind w:left="-51" w:firstLine="0"/>
        <w:jc w:val="both"/>
        <w:rPr>
          <w:rFonts w:ascii="Traditional Arabic" w:hAnsi="Traditional Arabic"/>
          <w:szCs w:val="28"/>
        </w:rPr>
      </w:pPr>
      <w:r w:rsidRPr="00E75287">
        <w:rPr>
          <w:rFonts w:ascii="Traditional Arabic" w:hAnsi="Traditional Arabic"/>
          <w:szCs w:val="28"/>
          <w:rtl/>
        </w:rPr>
        <w:t>تيسر بن موسى</w:t>
      </w:r>
      <w:r w:rsidR="00471489" w:rsidRPr="00E75287">
        <w:rPr>
          <w:rFonts w:ascii="Traditional Arabic" w:hAnsi="Traditional Arabic"/>
          <w:szCs w:val="28"/>
          <w:rtl/>
        </w:rPr>
        <w:t>،</w:t>
      </w:r>
      <w:r w:rsidRPr="00E75287">
        <w:rPr>
          <w:rFonts w:ascii="Traditional Arabic" w:hAnsi="Traditional Arabic"/>
          <w:szCs w:val="28"/>
          <w:rtl/>
        </w:rPr>
        <w:t xml:space="preserve"> المجتمع الليبي خلال العهد العثماني</w:t>
      </w:r>
      <w:r w:rsidR="00471489" w:rsidRPr="00E75287">
        <w:rPr>
          <w:rFonts w:ascii="Traditional Arabic" w:hAnsi="Traditional Arabic"/>
          <w:szCs w:val="28"/>
          <w:rtl/>
        </w:rPr>
        <w:t>،</w:t>
      </w:r>
      <w:r w:rsidRPr="00E75287">
        <w:rPr>
          <w:rFonts w:ascii="Traditional Arabic" w:hAnsi="Traditional Arabic"/>
          <w:szCs w:val="28"/>
          <w:rtl/>
        </w:rPr>
        <w:t xml:space="preserve"> </w:t>
      </w:r>
      <w:proofErr w:type="spellStart"/>
      <w:r w:rsidRPr="00E75287">
        <w:rPr>
          <w:rFonts w:ascii="Traditional Arabic" w:hAnsi="Traditional Arabic"/>
          <w:szCs w:val="28"/>
          <w:rtl/>
        </w:rPr>
        <w:t>د.ط</w:t>
      </w:r>
      <w:proofErr w:type="spellEnd"/>
      <w:r w:rsidR="00471489" w:rsidRPr="00E75287">
        <w:rPr>
          <w:rFonts w:ascii="Traditional Arabic" w:hAnsi="Traditional Arabic"/>
          <w:szCs w:val="28"/>
          <w:rtl/>
        </w:rPr>
        <w:t>،</w:t>
      </w:r>
      <w:r w:rsidRPr="00E75287">
        <w:rPr>
          <w:rFonts w:ascii="Traditional Arabic" w:hAnsi="Traditional Arabic"/>
          <w:szCs w:val="28"/>
          <w:rtl/>
        </w:rPr>
        <w:t xml:space="preserve"> الدار العربية للكتاب</w:t>
      </w:r>
      <w:r w:rsidR="00471489" w:rsidRPr="00E75287">
        <w:rPr>
          <w:rFonts w:ascii="Traditional Arabic" w:hAnsi="Traditional Arabic"/>
          <w:szCs w:val="28"/>
          <w:rtl/>
        </w:rPr>
        <w:t>،</w:t>
      </w:r>
      <w:r w:rsidRPr="00E75287">
        <w:rPr>
          <w:rFonts w:ascii="Traditional Arabic" w:hAnsi="Traditional Arabic"/>
          <w:szCs w:val="28"/>
          <w:rtl/>
        </w:rPr>
        <w:t xml:space="preserve"> طرابلس</w:t>
      </w:r>
      <w:r w:rsidR="00471489" w:rsidRPr="00E75287">
        <w:rPr>
          <w:rFonts w:ascii="Traditional Arabic" w:hAnsi="Traditional Arabic"/>
          <w:szCs w:val="28"/>
          <w:rtl/>
        </w:rPr>
        <w:t>،</w:t>
      </w:r>
      <w:r w:rsidRPr="00E75287">
        <w:rPr>
          <w:rFonts w:ascii="Traditional Arabic" w:hAnsi="Traditional Arabic"/>
          <w:szCs w:val="28"/>
          <w:rtl/>
        </w:rPr>
        <w:t xml:space="preserve"> 1988م. </w:t>
      </w:r>
    </w:p>
    <w:p w:rsidR="007350F3" w:rsidRPr="00E75287" w:rsidRDefault="007350F3" w:rsidP="00E75287">
      <w:pPr>
        <w:pStyle w:val="af"/>
        <w:numPr>
          <w:ilvl w:val="0"/>
          <w:numId w:val="30"/>
        </w:numPr>
        <w:tabs>
          <w:tab w:val="left" w:pos="375"/>
        </w:tabs>
        <w:ind w:left="-51" w:firstLine="0"/>
        <w:jc w:val="both"/>
        <w:rPr>
          <w:rFonts w:ascii="Traditional Arabic" w:hAnsi="Traditional Arabic"/>
          <w:szCs w:val="28"/>
        </w:rPr>
      </w:pPr>
      <w:r w:rsidRPr="00E75287">
        <w:rPr>
          <w:rFonts w:ascii="Traditional Arabic" w:hAnsi="Traditional Arabic"/>
          <w:szCs w:val="28"/>
          <w:rtl/>
        </w:rPr>
        <w:t>حسن سليمان محمود</w:t>
      </w:r>
      <w:r w:rsidR="00471489" w:rsidRPr="00E75287">
        <w:rPr>
          <w:rFonts w:ascii="Traditional Arabic" w:hAnsi="Traditional Arabic"/>
          <w:szCs w:val="28"/>
          <w:rtl/>
        </w:rPr>
        <w:t>،</w:t>
      </w:r>
      <w:r w:rsidRPr="00E75287">
        <w:rPr>
          <w:rFonts w:ascii="Traditional Arabic" w:hAnsi="Traditional Arabic"/>
          <w:szCs w:val="28"/>
          <w:rtl/>
        </w:rPr>
        <w:t xml:space="preserve"> ليبيا بين الماضي والحاضر</w:t>
      </w:r>
      <w:r w:rsidR="00471489" w:rsidRPr="00E75287">
        <w:rPr>
          <w:rFonts w:ascii="Traditional Arabic" w:hAnsi="Traditional Arabic"/>
          <w:szCs w:val="28"/>
          <w:rtl/>
        </w:rPr>
        <w:t>،</w:t>
      </w:r>
      <w:r w:rsidRPr="00E75287">
        <w:rPr>
          <w:rFonts w:ascii="Traditional Arabic" w:hAnsi="Traditional Arabic"/>
          <w:szCs w:val="28"/>
          <w:rtl/>
        </w:rPr>
        <w:t xml:space="preserve"> </w:t>
      </w:r>
      <w:proofErr w:type="spellStart"/>
      <w:r w:rsidRPr="00E75287">
        <w:rPr>
          <w:rFonts w:ascii="Traditional Arabic" w:hAnsi="Traditional Arabic"/>
          <w:szCs w:val="28"/>
          <w:rtl/>
        </w:rPr>
        <w:t>د.ط</w:t>
      </w:r>
      <w:proofErr w:type="spellEnd"/>
      <w:r w:rsidR="00471489" w:rsidRPr="00E75287">
        <w:rPr>
          <w:rFonts w:ascii="Traditional Arabic" w:hAnsi="Traditional Arabic"/>
          <w:szCs w:val="28"/>
          <w:rtl/>
        </w:rPr>
        <w:t>،</w:t>
      </w:r>
      <w:r w:rsidRPr="00E75287">
        <w:rPr>
          <w:rFonts w:ascii="Traditional Arabic" w:hAnsi="Traditional Arabic"/>
          <w:szCs w:val="28"/>
          <w:rtl/>
        </w:rPr>
        <w:t xml:space="preserve"> مؤسسة سجل العرب</w:t>
      </w:r>
      <w:r w:rsidR="00471489" w:rsidRPr="00E75287">
        <w:rPr>
          <w:rFonts w:ascii="Traditional Arabic" w:hAnsi="Traditional Arabic"/>
          <w:szCs w:val="28"/>
          <w:rtl/>
        </w:rPr>
        <w:t>،</w:t>
      </w:r>
      <w:r w:rsidRPr="00E75287">
        <w:rPr>
          <w:rFonts w:ascii="Traditional Arabic" w:hAnsi="Traditional Arabic"/>
          <w:szCs w:val="28"/>
          <w:rtl/>
        </w:rPr>
        <w:t xml:space="preserve"> القاهرة</w:t>
      </w:r>
      <w:r w:rsidR="00471489" w:rsidRPr="00E75287">
        <w:rPr>
          <w:rFonts w:ascii="Traditional Arabic" w:hAnsi="Traditional Arabic"/>
          <w:szCs w:val="28"/>
          <w:rtl/>
        </w:rPr>
        <w:t>،</w:t>
      </w:r>
      <w:r w:rsidRPr="00E75287">
        <w:rPr>
          <w:rFonts w:ascii="Traditional Arabic" w:hAnsi="Traditional Arabic"/>
          <w:szCs w:val="28"/>
          <w:rtl/>
        </w:rPr>
        <w:t xml:space="preserve"> 1962م. </w:t>
      </w:r>
    </w:p>
    <w:p w:rsidR="007350F3" w:rsidRPr="00E75287" w:rsidRDefault="007350F3" w:rsidP="00E75287">
      <w:pPr>
        <w:pStyle w:val="af"/>
        <w:numPr>
          <w:ilvl w:val="0"/>
          <w:numId w:val="30"/>
        </w:numPr>
        <w:tabs>
          <w:tab w:val="left" w:pos="375"/>
        </w:tabs>
        <w:ind w:left="-51" w:firstLine="0"/>
        <w:jc w:val="both"/>
        <w:rPr>
          <w:rFonts w:ascii="Traditional Arabic" w:hAnsi="Traditional Arabic"/>
          <w:szCs w:val="28"/>
        </w:rPr>
      </w:pPr>
      <w:r w:rsidRPr="00E75287">
        <w:rPr>
          <w:rFonts w:ascii="Traditional Arabic" w:hAnsi="Traditional Arabic"/>
          <w:szCs w:val="28"/>
          <w:rtl/>
        </w:rPr>
        <w:t>عقيل محمد البربار</w:t>
      </w:r>
      <w:r w:rsidR="00471489" w:rsidRPr="00E75287">
        <w:rPr>
          <w:rFonts w:ascii="Traditional Arabic" w:hAnsi="Traditional Arabic"/>
          <w:szCs w:val="28"/>
          <w:rtl/>
        </w:rPr>
        <w:t>،</w:t>
      </w:r>
      <w:r w:rsidRPr="00E75287">
        <w:rPr>
          <w:rFonts w:ascii="Traditional Arabic" w:hAnsi="Traditional Arabic"/>
          <w:szCs w:val="28"/>
          <w:rtl/>
        </w:rPr>
        <w:t xml:space="preserve"> دراسات في تاريخ ليبيا الحديث</w:t>
      </w:r>
      <w:r w:rsidR="00471489" w:rsidRPr="00E75287">
        <w:rPr>
          <w:rFonts w:ascii="Traditional Arabic" w:hAnsi="Traditional Arabic"/>
          <w:szCs w:val="28"/>
          <w:rtl/>
        </w:rPr>
        <w:t>،</w:t>
      </w:r>
      <w:r w:rsidRPr="00E75287">
        <w:rPr>
          <w:rFonts w:ascii="Traditional Arabic" w:hAnsi="Traditional Arabic"/>
          <w:szCs w:val="28"/>
          <w:rtl/>
        </w:rPr>
        <w:t xml:space="preserve"> </w:t>
      </w:r>
      <w:proofErr w:type="spellStart"/>
      <w:r w:rsidRPr="00E75287">
        <w:rPr>
          <w:rFonts w:ascii="Traditional Arabic" w:hAnsi="Traditional Arabic"/>
          <w:szCs w:val="28"/>
          <w:rtl/>
        </w:rPr>
        <w:t>د.ط</w:t>
      </w:r>
      <w:proofErr w:type="spellEnd"/>
      <w:r w:rsidR="00471489" w:rsidRPr="00E75287">
        <w:rPr>
          <w:rFonts w:ascii="Traditional Arabic" w:hAnsi="Traditional Arabic"/>
          <w:szCs w:val="28"/>
          <w:rtl/>
        </w:rPr>
        <w:t>،</w:t>
      </w:r>
      <w:r w:rsidRPr="00E75287">
        <w:rPr>
          <w:rFonts w:ascii="Traditional Arabic" w:hAnsi="Traditional Arabic"/>
          <w:szCs w:val="28"/>
          <w:rtl/>
        </w:rPr>
        <w:t xml:space="preserve"> منشورات فالتيا</w:t>
      </w:r>
      <w:r w:rsidR="00471489" w:rsidRPr="00E75287">
        <w:rPr>
          <w:rFonts w:ascii="Traditional Arabic" w:hAnsi="Traditional Arabic"/>
          <w:szCs w:val="28"/>
          <w:rtl/>
        </w:rPr>
        <w:t>،</w:t>
      </w:r>
      <w:r w:rsidRPr="00E75287">
        <w:rPr>
          <w:rFonts w:ascii="Traditional Arabic" w:hAnsi="Traditional Arabic"/>
          <w:szCs w:val="28"/>
          <w:rtl/>
        </w:rPr>
        <w:t xml:space="preserve"> مالطا</w:t>
      </w:r>
      <w:r w:rsidR="00471489" w:rsidRPr="00E75287">
        <w:rPr>
          <w:rFonts w:ascii="Traditional Arabic" w:hAnsi="Traditional Arabic"/>
          <w:szCs w:val="28"/>
          <w:rtl/>
        </w:rPr>
        <w:t>،</w:t>
      </w:r>
      <w:r w:rsidRPr="00E75287">
        <w:rPr>
          <w:rFonts w:ascii="Traditional Arabic" w:hAnsi="Traditional Arabic"/>
          <w:szCs w:val="28"/>
          <w:rtl/>
        </w:rPr>
        <w:t xml:space="preserve"> 1996م.</w:t>
      </w:r>
    </w:p>
    <w:p w:rsidR="007350F3" w:rsidRDefault="007350F3" w:rsidP="00E75287">
      <w:pPr>
        <w:pStyle w:val="af"/>
        <w:numPr>
          <w:ilvl w:val="0"/>
          <w:numId w:val="30"/>
        </w:numPr>
        <w:tabs>
          <w:tab w:val="left" w:pos="375"/>
        </w:tabs>
        <w:ind w:left="-51" w:firstLine="0"/>
        <w:jc w:val="both"/>
        <w:rPr>
          <w:rFonts w:ascii="Traditional Arabic" w:hAnsi="Traditional Arabic"/>
          <w:szCs w:val="28"/>
        </w:rPr>
      </w:pPr>
      <w:r w:rsidRPr="00E75287">
        <w:rPr>
          <w:rFonts w:ascii="Traditional Arabic" w:hAnsi="Traditional Arabic"/>
          <w:szCs w:val="28"/>
          <w:rtl/>
        </w:rPr>
        <w:t>مصطفى عبد الكريم الخطيب , ط1, مؤسسة الرسالة ( بيروت -1996م ).</w:t>
      </w:r>
    </w:p>
    <w:p w:rsidR="00E75287" w:rsidRDefault="00E75287" w:rsidP="00E75287">
      <w:pPr>
        <w:tabs>
          <w:tab w:val="left" w:pos="375"/>
        </w:tabs>
        <w:jc w:val="both"/>
        <w:rPr>
          <w:rFonts w:ascii="Traditional Arabic" w:hAnsi="Traditional Arabic"/>
          <w:szCs w:val="28"/>
          <w:rtl/>
        </w:rPr>
      </w:pPr>
    </w:p>
    <w:p w:rsidR="00E75287" w:rsidRDefault="00E75287" w:rsidP="00E75287">
      <w:pPr>
        <w:tabs>
          <w:tab w:val="left" w:pos="375"/>
        </w:tabs>
        <w:jc w:val="both"/>
        <w:rPr>
          <w:rFonts w:ascii="Traditional Arabic" w:hAnsi="Traditional Arabic"/>
          <w:szCs w:val="28"/>
          <w:rtl/>
        </w:rPr>
      </w:pPr>
    </w:p>
    <w:p w:rsidR="00E75287" w:rsidRDefault="00E75287" w:rsidP="00E75287">
      <w:pPr>
        <w:tabs>
          <w:tab w:val="left" w:pos="375"/>
        </w:tabs>
        <w:jc w:val="both"/>
        <w:rPr>
          <w:rFonts w:ascii="Traditional Arabic" w:hAnsi="Traditional Arabic"/>
          <w:szCs w:val="28"/>
          <w:rtl/>
        </w:rPr>
      </w:pPr>
    </w:p>
    <w:p w:rsidR="00E75287" w:rsidRDefault="00E75287" w:rsidP="00E75287">
      <w:pPr>
        <w:tabs>
          <w:tab w:val="left" w:pos="375"/>
        </w:tabs>
        <w:jc w:val="both"/>
        <w:rPr>
          <w:rFonts w:ascii="Traditional Arabic" w:hAnsi="Traditional Arabic"/>
          <w:szCs w:val="28"/>
          <w:rtl/>
        </w:rPr>
      </w:pPr>
    </w:p>
    <w:p w:rsidR="00E75287" w:rsidRPr="00E75287" w:rsidRDefault="00E75287" w:rsidP="00E75287">
      <w:pPr>
        <w:tabs>
          <w:tab w:val="left" w:pos="375"/>
        </w:tabs>
        <w:jc w:val="both"/>
        <w:rPr>
          <w:rFonts w:ascii="Traditional Arabic" w:hAnsi="Traditional Arabic"/>
          <w:szCs w:val="28"/>
          <w:rtl/>
        </w:rPr>
      </w:pPr>
    </w:p>
    <w:p w:rsidR="007350F3" w:rsidRPr="00E75287" w:rsidRDefault="00E75287" w:rsidP="00E75287">
      <w:pPr>
        <w:pStyle w:val="af"/>
        <w:tabs>
          <w:tab w:val="left" w:pos="375"/>
        </w:tabs>
        <w:ind w:left="-51" w:firstLine="0"/>
        <w:jc w:val="both"/>
        <w:rPr>
          <w:rFonts w:ascii="Traditional Arabic" w:hAnsi="Traditional Arabic"/>
          <w:b/>
          <w:bCs/>
          <w:szCs w:val="28"/>
          <w:rtl/>
        </w:rPr>
      </w:pPr>
      <w:r w:rsidRPr="00E75287">
        <w:rPr>
          <w:rFonts w:ascii="Traditional Arabic" w:hAnsi="Traditional Arabic" w:hint="cs"/>
          <w:b/>
          <w:bCs/>
          <w:szCs w:val="28"/>
          <w:rtl/>
        </w:rPr>
        <w:lastRenderedPageBreak/>
        <w:t>رابعا</w:t>
      </w:r>
      <w:r w:rsidR="00471489" w:rsidRPr="00E75287">
        <w:rPr>
          <w:rFonts w:ascii="Traditional Arabic" w:hAnsi="Traditional Arabic"/>
          <w:b/>
          <w:bCs/>
          <w:szCs w:val="28"/>
          <w:rtl/>
        </w:rPr>
        <w:t>:</w:t>
      </w:r>
      <w:r w:rsidR="007350F3" w:rsidRPr="00E75287">
        <w:rPr>
          <w:rFonts w:ascii="Traditional Arabic" w:hAnsi="Traditional Arabic"/>
          <w:b/>
          <w:bCs/>
          <w:szCs w:val="28"/>
          <w:rtl/>
        </w:rPr>
        <w:t xml:space="preserve"> المقالات:</w:t>
      </w:r>
    </w:p>
    <w:p w:rsidR="007350F3" w:rsidRPr="00E75287" w:rsidRDefault="007350F3" w:rsidP="00E75287">
      <w:pPr>
        <w:pStyle w:val="af"/>
        <w:numPr>
          <w:ilvl w:val="0"/>
          <w:numId w:val="30"/>
        </w:numPr>
        <w:tabs>
          <w:tab w:val="left" w:pos="375"/>
        </w:tabs>
        <w:ind w:left="-51" w:firstLine="0"/>
        <w:jc w:val="both"/>
        <w:rPr>
          <w:rFonts w:ascii="Traditional Arabic" w:hAnsi="Traditional Arabic"/>
          <w:szCs w:val="28"/>
        </w:rPr>
      </w:pPr>
      <w:r w:rsidRPr="00E75287">
        <w:rPr>
          <w:rFonts w:ascii="Traditional Arabic" w:hAnsi="Traditional Arabic"/>
          <w:szCs w:val="28"/>
          <w:rtl/>
        </w:rPr>
        <w:t xml:space="preserve">ريتشارد </w:t>
      </w:r>
      <w:proofErr w:type="spellStart"/>
      <w:r w:rsidRPr="00E75287">
        <w:rPr>
          <w:rFonts w:ascii="Traditional Arabic" w:hAnsi="Traditional Arabic"/>
          <w:szCs w:val="28"/>
          <w:rtl/>
        </w:rPr>
        <w:t>ينبيل</w:t>
      </w:r>
      <w:proofErr w:type="spellEnd"/>
      <w:r w:rsidR="00471489" w:rsidRPr="00E75287">
        <w:rPr>
          <w:rFonts w:ascii="Traditional Arabic" w:hAnsi="Traditional Arabic"/>
          <w:szCs w:val="28"/>
          <w:rtl/>
        </w:rPr>
        <w:t>،</w:t>
      </w:r>
      <w:r w:rsidRPr="00E75287">
        <w:rPr>
          <w:rFonts w:ascii="Traditional Arabic" w:hAnsi="Traditional Arabic"/>
          <w:szCs w:val="28"/>
          <w:rtl/>
        </w:rPr>
        <w:t xml:space="preserve"> الضرائب في ليبيا</w:t>
      </w:r>
      <w:r w:rsidR="00471489" w:rsidRPr="00E75287">
        <w:rPr>
          <w:rFonts w:ascii="Traditional Arabic" w:hAnsi="Traditional Arabic"/>
          <w:szCs w:val="28"/>
          <w:rtl/>
        </w:rPr>
        <w:t>،</w:t>
      </w:r>
      <w:r w:rsidRPr="00E75287">
        <w:rPr>
          <w:rFonts w:ascii="Traditional Arabic" w:hAnsi="Traditional Arabic"/>
          <w:szCs w:val="28"/>
          <w:rtl/>
        </w:rPr>
        <w:t xml:space="preserve"> مجلة البحوث التاريخية</w:t>
      </w:r>
      <w:r w:rsidR="00471489" w:rsidRPr="00E75287">
        <w:rPr>
          <w:rFonts w:ascii="Traditional Arabic" w:hAnsi="Traditional Arabic"/>
          <w:szCs w:val="28"/>
          <w:rtl/>
        </w:rPr>
        <w:t>،</w:t>
      </w:r>
      <w:r w:rsidRPr="00E75287">
        <w:rPr>
          <w:rFonts w:ascii="Traditional Arabic" w:hAnsi="Traditional Arabic"/>
          <w:szCs w:val="28"/>
          <w:rtl/>
        </w:rPr>
        <w:t xml:space="preserve"> منشورات مركز جهاد الليبيين للدراسات التاريخية</w:t>
      </w:r>
      <w:r w:rsidR="00471489" w:rsidRPr="00E75287">
        <w:rPr>
          <w:rFonts w:ascii="Traditional Arabic" w:hAnsi="Traditional Arabic"/>
          <w:szCs w:val="28"/>
          <w:rtl/>
        </w:rPr>
        <w:t>،</w:t>
      </w:r>
      <w:r w:rsidRPr="00E75287">
        <w:rPr>
          <w:rFonts w:ascii="Traditional Arabic" w:hAnsi="Traditional Arabic"/>
          <w:szCs w:val="28"/>
          <w:rtl/>
        </w:rPr>
        <w:t xml:space="preserve"> السنة الحادية عشر</w:t>
      </w:r>
      <w:r w:rsidR="00471489" w:rsidRPr="00E75287">
        <w:rPr>
          <w:rFonts w:ascii="Traditional Arabic" w:hAnsi="Traditional Arabic"/>
          <w:szCs w:val="28"/>
          <w:rtl/>
        </w:rPr>
        <w:t>،</w:t>
      </w:r>
      <w:r w:rsidRPr="00E75287">
        <w:rPr>
          <w:rFonts w:ascii="Traditional Arabic" w:hAnsi="Traditional Arabic"/>
          <w:szCs w:val="28"/>
          <w:rtl/>
        </w:rPr>
        <w:t xml:space="preserve"> العدد الأول</w:t>
      </w:r>
      <w:r w:rsidR="00471489" w:rsidRPr="00E75287">
        <w:rPr>
          <w:rFonts w:ascii="Traditional Arabic" w:hAnsi="Traditional Arabic"/>
          <w:szCs w:val="28"/>
          <w:rtl/>
        </w:rPr>
        <w:t>،</w:t>
      </w:r>
      <w:r w:rsidRPr="00E75287">
        <w:rPr>
          <w:rFonts w:ascii="Traditional Arabic" w:hAnsi="Traditional Arabic"/>
          <w:szCs w:val="28"/>
          <w:rtl/>
        </w:rPr>
        <w:t xml:space="preserve"> طرابلس</w:t>
      </w:r>
      <w:r w:rsidR="00471489" w:rsidRPr="00E75287">
        <w:rPr>
          <w:rFonts w:ascii="Traditional Arabic" w:hAnsi="Traditional Arabic"/>
          <w:szCs w:val="28"/>
          <w:rtl/>
        </w:rPr>
        <w:t>،</w:t>
      </w:r>
      <w:r w:rsidRPr="00E75287">
        <w:rPr>
          <w:rFonts w:ascii="Traditional Arabic" w:hAnsi="Traditional Arabic"/>
          <w:szCs w:val="28"/>
          <w:rtl/>
        </w:rPr>
        <w:t xml:space="preserve"> 1989م. </w:t>
      </w:r>
    </w:p>
    <w:p w:rsidR="007350F3" w:rsidRPr="00E75287" w:rsidRDefault="007350F3" w:rsidP="00E75287">
      <w:pPr>
        <w:pStyle w:val="af"/>
        <w:numPr>
          <w:ilvl w:val="0"/>
          <w:numId w:val="30"/>
        </w:numPr>
        <w:tabs>
          <w:tab w:val="left" w:pos="375"/>
        </w:tabs>
        <w:ind w:left="-51" w:firstLine="0"/>
        <w:jc w:val="both"/>
        <w:rPr>
          <w:rFonts w:ascii="Traditional Arabic" w:hAnsi="Traditional Arabic"/>
          <w:szCs w:val="28"/>
        </w:rPr>
      </w:pPr>
      <w:r w:rsidRPr="00E75287">
        <w:rPr>
          <w:rFonts w:ascii="Traditional Arabic" w:hAnsi="Traditional Arabic"/>
          <w:szCs w:val="28"/>
          <w:rtl/>
        </w:rPr>
        <w:t>عبد</w:t>
      </w:r>
      <w:r w:rsidRPr="00E75287">
        <w:rPr>
          <w:rFonts w:ascii="Traditional Arabic" w:hAnsi="Traditional Arabic" w:hint="cs"/>
          <w:szCs w:val="28"/>
          <w:rtl/>
        </w:rPr>
        <w:t xml:space="preserve"> </w:t>
      </w:r>
      <w:r w:rsidRPr="00E75287">
        <w:rPr>
          <w:rFonts w:ascii="Traditional Arabic" w:hAnsi="Traditional Arabic"/>
          <w:szCs w:val="28"/>
          <w:rtl/>
        </w:rPr>
        <w:t>الله علي إبراهيم</w:t>
      </w:r>
      <w:r w:rsidR="00471489" w:rsidRPr="00E75287">
        <w:rPr>
          <w:rFonts w:ascii="Traditional Arabic" w:hAnsi="Traditional Arabic"/>
          <w:szCs w:val="28"/>
          <w:rtl/>
        </w:rPr>
        <w:t>،</w:t>
      </w:r>
      <w:r w:rsidRPr="00E75287">
        <w:rPr>
          <w:rFonts w:ascii="Traditional Arabic" w:hAnsi="Traditional Arabic"/>
          <w:szCs w:val="28"/>
          <w:rtl/>
        </w:rPr>
        <w:t xml:space="preserve"> ضريبة العُشر في ليبيا أثناء الحكم العثماني</w:t>
      </w:r>
      <w:r w:rsidR="00471489" w:rsidRPr="00E75287">
        <w:rPr>
          <w:rFonts w:ascii="Traditional Arabic" w:hAnsi="Traditional Arabic"/>
          <w:szCs w:val="28"/>
          <w:rtl/>
        </w:rPr>
        <w:t>،</w:t>
      </w:r>
      <w:r w:rsidRPr="00E75287">
        <w:rPr>
          <w:rFonts w:ascii="Traditional Arabic" w:hAnsi="Traditional Arabic"/>
          <w:szCs w:val="28"/>
          <w:rtl/>
        </w:rPr>
        <w:t xml:space="preserve"> مجلة الثقافة العربية</w:t>
      </w:r>
      <w:r w:rsidR="00471489" w:rsidRPr="00E75287">
        <w:rPr>
          <w:rFonts w:ascii="Traditional Arabic" w:hAnsi="Traditional Arabic"/>
          <w:szCs w:val="28"/>
          <w:rtl/>
        </w:rPr>
        <w:t>،</w:t>
      </w:r>
      <w:r w:rsidRPr="00E75287">
        <w:rPr>
          <w:rFonts w:ascii="Traditional Arabic" w:hAnsi="Traditional Arabic"/>
          <w:szCs w:val="28"/>
          <w:rtl/>
        </w:rPr>
        <w:t xml:space="preserve"> العدد الرابع</w:t>
      </w:r>
      <w:r w:rsidR="00471489" w:rsidRPr="00E75287">
        <w:rPr>
          <w:rFonts w:ascii="Traditional Arabic" w:hAnsi="Traditional Arabic"/>
          <w:szCs w:val="28"/>
          <w:rtl/>
        </w:rPr>
        <w:t>،</w:t>
      </w:r>
      <w:r w:rsidRPr="00E75287">
        <w:rPr>
          <w:rFonts w:ascii="Traditional Arabic" w:hAnsi="Traditional Arabic"/>
          <w:szCs w:val="28"/>
          <w:rtl/>
        </w:rPr>
        <w:t xml:space="preserve"> طرابلس</w:t>
      </w:r>
      <w:r w:rsidR="00471489" w:rsidRPr="00E75287">
        <w:rPr>
          <w:rFonts w:ascii="Traditional Arabic" w:hAnsi="Traditional Arabic"/>
          <w:szCs w:val="28"/>
          <w:rtl/>
        </w:rPr>
        <w:t>،</w:t>
      </w:r>
      <w:r w:rsidRPr="00E75287">
        <w:rPr>
          <w:rFonts w:ascii="Traditional Arabic" w:hAnsi="Traditional Arabic"/>
          <w:szCs w:val="28"/>
          <w:rtl/>
        </w:rPr>
        <w:t xml:space="preserve"> 1985م. </w:t>
      </w:r>
    </w:p>
    <w:p w:rsidR="007350F3" w:rsidRDefault="007350F3" w:rsidP="00E75287">
      <w:pPr>
        <w:pStyle w:val="af"/>
        <w:numPr>
          <w:ilvl w:val="0"/>
          <w:numId w:val="30"/>
        </w:numPr>
        <w:tabs>
          <w:tab w:val="left" w:pos="375"/>
        </w:tabs>
        <w:ind w:left="-51" w:firstLine="0"/>
        <w:jc w:val="both"/>
        <w:rPr>
          <w:rFonts w:ascii="Traditional Arabic" w:hAnsi="Traditional Arabic"/>
          <w:szCs w:val="28"/>
          <w:rtl/>
        </w:rPr>
      </w:pPr>
      <w:r w:rsidRPr="00E75287">
        <w:rPr>
          <w:rFonts w:ascii="Traditional Arabic" w:hAnsi="Traditional Arabic"/>
          <w:szCs w:val="28"/>
          <w:rtl/>
        </w:rPr>
        <w:t>صلاح الدين السوري</w:t>
      </w:r>
      <w:r w:rsidR="00471489" w:rsidRPr="00E75287">
        <w:rPr>
          <w:rFonts w:ascii="Traditional Arabic" w:hAnsi="Traditional Arabic"/>
          <w:szCs w:val="28"/>
          <w:rtl/>
        </w:rPr>
        <w:t>،</w:t>
      </w:r>
      <w:r w:rsidRPr="00E75287">
        <w:rPr>
          <w:rFonts w:ascii="Traditional Arabic" w:hAnsi="Traditional Arabic"/>
          <w:szCs w:val="28"/>
          <w:rtl/>
        </w:rPr>
        <w:t xml:space="preserve"> الضرائب العثمانية في ولاية طرابلس ومتصرفية بنغازي في الحكم العثماني</w:t>
      </w:r>
      <w:r w:rsidR="00471489" w:rsidRPr="00E75287">
        <w:rPr>
          <w:rFonts w:ascii="Traditional Arabic" w:hAnsi="Traditional Arabic"/>
          <w:szCs w:val="28"/>
          <w:rtl/>
        </w:rPr>
        <w:t>،</w:t>
      </w:r>
      <w:r w:rsidRPr="00E75287">
        <w:rPr>
          <w:rFonts w:ascii="Traditional Arabic" w:hAnsi="Traditional Arabic"/>
          <w:szCs w:val="28"/>
          <w:rtl/>
        </w:rPr>
        <w:t xml:space="preserve"> مجلة البحوث التاريخية</w:t>
      </w:r>
      <w:r w:rsidR="00471489" w:rsidRPr="00E75287">
        <w:rPr>
          <w:rFonts w:ascii="Traditional Arabic" w:hAnsi="Traditional Arabic"/>
          <w:szCs w:val="28"/>
          <w:rtl/>
        </w:rPr>
        <w:t>،</w:t>
      </w:r>
      <w:r w:rsidRPr="00E75287">
        <w:rPr>
          <w:rFonts w:ascii="Traditional Arabic" w:hAnsi="Traditional Arabic"/>
          <w:szCs w:val="28"/>
          <w:rtl/>
        </w:rPr>
        <w:t xml:space="preserve"> منشورات مركز جهاد الليبيين للدراسات التاريخية</w:t>
      </w:r>
      <w:r w:rsidR="00471489" w:rsidRPr="00E75287">
        <w:rPr>
          <w:rFonts w:ascii="Traditional Arabic" w:hAnsi="Traditional Arabic"/>
          <w:szCs w:val="28"/>
          <w:rtl/>
        </w:rPr>
        <w:t>،</w:t>
      </w:r>
      <w:r w:rsidRPr="00E75287">
        <w:rPr>
          <w:rFonts w:ascii="Traditional Arabic" w:hAnsi="Traditional Arabic"/>
          <w:szCs w:val="28"/>
          <w:rtl/>
        </w:rPr>
        <w:t xml:space="preserve"> السنة السادسة</w:t>
      </w:r>
      <w:r w:rsidR="00471489" w:rsidRPr="00E75287">
        <w:rPr>
          <w:rFonts w:ascii="Traditional Arabic" w:hAnsi="Traditional Arabic"/>
          <w:szCs w:val="28"/>
          <w:rtl/>
        </w:rPr>
        <w:t>،</w:t>
      </w:r>
      <w:r w:rsidRPr="00E75287">
        <w:rPr>
          <w:rFonts w:ascii="Traditional Arabic" w:hAnsi="Traditional Arabic"/>
          <w:szCs w:val="28"/>
          <w:rtl/>
        </w:rPr>
        <w:t xml:space="preserve"> العدد الثاني</w:t>
      </w:r>
      <w:r w:rsidR="00471489" w:rsidRPr="00E75287">
        <w:rPr>
          <w:rFonts w:ascii="Traditional Arabic" w:hAnsi="Traditional Arabic"/>
          <w:szCs w:val="28"/>
          <w:rtl/>
        </w:rPr>
        <w:t>،</w:t>
      </w:r>
      <w:r w:rsidRPr="00E75287">
        <w:rPr>
          <w:rFonts w:ascii="Traditional Arabic" w:hAnsi="Traditional Arabic"/>
          <w:szCs w:val="28"/>
          <w:rtl/>
        </w:rPr>
        <w:t xml:space="preserve"> طرابلس</w:t>
      </w:r>
      <w:r w:rsidR="00471489" w:rsidRPr="00E75287">
        <w:rPr>
          <w:rFonts w:ascii="Traditional Arabic" w:hAnsi="Traditional Arabic"/>
          <w:szCs w:val="28"/>
          <w:rtl/>
        </w:rPr>
        <w:t>،</w:t>
      </w:r>
      <w:r w:rsidRPr="00E75287">
        <w:rPr>
          <w:rFonts w:ascii="Traditional Arabic" w:hAnsi="Traditional Arabic"/>
          <w:szCs w:val="28"/>
          <w:rtl/>
        </w:rPr>
        <w:t xml:space="preserve"> 1984م. </w:t>
      </w:r>
      <w:r w:rsidR="00E75287">
        <w:rPr>
          <w:rFonts w:ascii="Traditional Arabic" w:hAnsi="Traditional Arabic" w:hint="cs"/>
          <w:szCs w:val="28"/>
          <w:rtl/>
        </w:rPr>
        <w:t xml:space="preserve"> </w:t>
      </w:r>
    </w:p>
    <w:p w:rsidR="00CC5E79" w:rsidRPr="00B6186E" w:rsidRDefault="00CC5E79" w:rsidP="007350F3">
      <w:pPr>
        <w:jc w:val="center"/>
        <w:rPr>
          <w:rFonts w:cs="Traditional Arabic"/>
          <w:sz w:val="30"/>
          <w:szCs w:val="30"/>
          <w:rtl/>
        </w:rPr>
      </w:pPr>
    </w:p>
    <w:sectPr w:rsidR="00CC5E79" w:rsidRPr="00B6186E" w:rsidSect="00DE47A1">
      <w:headerReference w:type="default" r:id="rId9"/>
      <w:footerReference w:type="even" r:id="rId10"/>
      <w:footerReference w:type="default" r:id="rId11"/>
      <w:headerReference w:type="first" r:id="rId12"/>
      <w:footerReference w:type="first" r:id="rId13"/>
      <w:footnotePr>
        <w:numRestart w:val="eachPage"/>
      </w:footnotePr>
      <w:type w:val="continuous"/>
      <w:pgSz w:w="9639" w:h="13608"/>
      <w:pgMar w:top="1440" w:right="1230" w:bottom="1440" w:left="1230" w:header="709" w:footer="709" w:gutter="0"/>
      <w:pgNumType w:fmt="numberInDash" w:start="19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138" w:rsidRDefault="00F54138">
      <w:r>
        <w:separator/>
      </w:r>
    </w:p>
  </w:endnote>
  <w:endnote w:type="continuationSeparator" w:id="0">
    <w:p w:rsidR="00F54138" w:rsidRDefault="00F5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reepy">
    <w:altName w:val="Gabriola"/>
    <w:charset w:val="00"/>
    <w:family w:val="decorative"/>
    <w:pitch w:val="variable"/>
    <w:sig w:usb0="00000001" w:usb1="00000008"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A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CA3F1B" w:rsidP="00591830">
    <w:pPr>
      <w:pStyle w:val="a7"/>
      <w:framePr w:wrap="around" w:vAnchor="text" w:hAnchor="text" w:xAlign="center" w:y="1"/>
      <w:rPr>
        <w:rStyle w:val="a8"/>
      </w:rPr>
    </w:pPr>
    <w:r>
      <w:rPr>
        <w:rStyle w:val="a8"/>
        <w:rtl/>
      </w:rPr>
      <w:fldChar w:fldCharType="begin"/>
    </w:r>
    <w:r w:rsidR="001D6422">
      <w:rPr>
        <w:rStyle w:val="a8"/>
      </w:rPr>
      <w:instrText xml:space="preserve">PAGE  </w:instrText>
    </w:r>
    <w:r>
      <w:rPr>
        <w:rStyle w:val="a8"/>
        <w:rtl/>
      </w:rPr>
      <w:fldChar w:fldCharType="end"/>
    </w:r>
  </w:p>
  <w:p w:rsidR="001D6422" w:rsidRDefault="001D642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9C4772">
    <w:pPr>
      <w:pStyle w:val="a7"/>
      <w:jc w:val="center"/>
    </w:pPr>
    <w:r>
      <w:fldChar w:fldCharType="begin"/>
    </w:r>
    <w:r>
      <w:instrText xml:space="preserve"> PAGE   \* MERGEFORMAT </w:instrText>
    </w:r>
    <w:r>
      <w:fldChar w:fldCharType="separate"/>
    </w:r>
    <w:r w:rsidR="004F0131" w:rsidRPr="004F0131">
      <w:rPr>
        <w:rFonts w:cs="Calibri"/>
        <w:noProof/>
        <w:rtl/>
        <w:lang w:val="ar-SA"/>
      </w:rPr>
      <w:t>-</w:t>
    </w:r>
    <w:r w:rsidR="004F0131">
      <w:rPr>
        <w:noProof/>
        <w:rtl/>
      </w:rPr>
      <w:t xml:space="preserve"> 190 -</w:t>
    </w:r>
    <w:r>
      <w:rPr>
        <w:rFonts w:cs="Calibri"/>
        <w:noProof/>
        <w:lang w:val="ar-SA"/>
      </w:rPr>
      <w:fldChar w:fldCharType="end"/>
    </w:r>
  </w:p>
  <w:p w:rsidR="001D6422" w:rsidRPr="003E51A8" w:rsidRDefault="001D6422">
    <w:pPr>
      <w:pStyle w:val="a7"/>
      <w:rPr>
        <w:sz w:val="28"/>
        <w:szCs w:val="28"/>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45954"/>
      <w:docPartObj>
        <w:docPartGallery w:val="Page Numbers (Bottom of Page)"/>
        <w:docPartUnique/>
      </w:docPartObj>
    </w:sdtPr>
    <w:sdtEndPr/>
    <w:sdtContent>
      <w:p w:rsidR="001D6422" w:rsidRDefault="009C4772">
        <w:pPr>
          <w:pStyle w:val="a7"/>
          <w:jc w:val="center"/>
        </w:pPr>
        <w:r>
          <w:fldChar w:fldCharType="begin"/>
        </w:r>
        <w:r>
          <w:instrText xml:space="preserve"> PAGE   \* MERGEFORMAT </w:instrText>
        </w:r>
        <w:r>
          <w:fldChar w:fldCharType="separate"/>
        </w:r>
        <w:r w:rsidR="00471489" w:rsidRPr="00471489">
          <w:rPr>
            <w:rFonts w:cs="Calibri"/>
            <w:noProof/>
            <w:rtl/>
            <w:lang w:val="ar-SA"/>
          </w:rPr>
          <w:t>61</w:t>
        </w:r>
        <w:r>
          <w:rPr>
            <w:rFonts w:cs="Calibri"/>
            <w:noProof/>
            <w:lang w:val="ar-SA"/>
          </w:rPr>
          <w:fldChar w:fldCharType="end"/>
        </w:r>
      </w:p>
    </w:sdtContent>
  </w:sdt>
  <w:p w:rsidR="001D6422" w:rsidRDefault="001D64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138" w:rsidRDefault="00F54138">
      <w:r>
        <w:separator/>
      </w:r>
    </w:p>
  </w:footnote>
  <w:footnote w:type="continuationSeparator" w:id="0">
    <w:p w:rsidR="00F54138" w:rsidRDefault="00F54138">
      <w:r>
        <w:continuationSeparator/>
      </w:r>
    </w:p>
  </w:footnote>
  <w:footnote w:id="1">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 xml:space="preserve"> (</w:t>
      </w:r>
      <w:r w:rsidRPr="00471489">
        <w:rPr>
          <w:rFonts w:ascii="Traditional Arabic" w:hAnsi="Traditional Arabic" w:cs="Traditional Arabic"/>
          <w:sz w:val="22"/>
          <w:szCs w:val="22"/>
          <w:rtl/>
        </w:rPr>
        <w:sym w:font="Symbol" w:char="F02A"/>
      </w:r>
      <w:r w:rsidRPr="00471489">
        <w:rPr>
          <w:rFonts w:ascii="Traditional Arabic" w:hAnsi="Traditional Arabic" w:cs="Traditional Arabic"/>
          <w:sz w:val="22"/>
          <w:szCs w:val="22"/>
          <w:rtl/>
        </w:rPr>
        <w:t>) تنظيم إداري في الدولة العثمانية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فاللواء بين القضاء والولاية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وينقسم إلى عدة مقاطعات تُعرف بالأقضية تتبعه إداريا </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 xml:space="preserve">يديرها قائمقام, </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يض</w:t>
      </w:r>
      <w:r w:rsidR="00EE55F4">
        <w:rPr>
          <w:rFonts w:ascii="Traditional Arabic" w:hAnsi="Traditional Arabic" w:cs="Traditional Arabic"/>
          <w:sz w:val="22"/>
          <w:szCs w:val="22"/>
          <w:rtl/>
        </w:rPr>
        <w:t>م مجموعة من النواحي يديرها مدير</w:t>
      </w:r>
      <w:r w:rsidRPr="00471489">
        <w:rPr>
          <w:rFonts w:ascii="Traditional Arabic" w:hAnsi="Traditional Arabic" w:cs="Traditional Arabic"/>
          <w:sz w:val="22"/>
          <w:szCs w:val="22"/>
          <w:rtl/>
        </w:rPr>
        <w:t>. يُنظر</w:t>
      </w:r>
      <w:r w:rsidR="00471489">
        <w:rPr>
          <w:rFonts w:ascii="Traditional Arabic" w:hAnsi="Traditional Arabic" w:cs="Traditional Arabic"/>
          <w:sz w:val="22"/>
          <w:szCs w:val="22"/>
          <w:rtl/>
        </w:rPr>
        <w:t>:</w:t>
      </w:r>
      <w:r w:rsidR="00EE55F4">
        <w:rPr>
          <w:rFonts w:ascii="Traditional Arabic" w:hAnsi="Traditional Arabic" w:cs="Traditional Arabic" w:hint="cs"/>
          <w:sz w:val="22"/>
          <w:szCs w:val="22"/>
          <w:rtl/>
        </w:rPr>
        <w:t xml:space="preserve"> </w:t>
      </w:r>
      <w:proofErr w:type="spellStart"/>
      <w:r w:rsidRPr="00471489">
        <w:rPr>
          <w:rFonts w:ascii="Traditional Arabic" w:hAnsi="Traditional Arabic" w:cs="Traditional Arabic"/>
          <w:sz w:val="22"/>
          <w:szCs w:val="22"/>
          <w:rtl/>
        </w:rPr>
        <w:t>فرانشيسك</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كورو</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لي</w:t>
      </w:r>
      <w:r w:rsidR="00EE55F4">
        <w:rPr>
          <w:rFonts w:ascii="Traditional Arabic" w:hAnsi="Traditional Arabic" w:cs="Traditional Arabic"/>
          <w:sz w:val="22"/>
          <w:szCs w:val="22"/>
          <w:rtl/>
        </w:rPr>
        <w:t>بيا أثناء العهد العثماني الثاني</w:t>
      </w:r>
      <w:r w:rsidRPr="00471489">
        <w:rPr>
          <w:rFonts w:ascii="Traditional Arabic" w:hAnsi="Traditional Arabic" w:cs="Traditional Arabic"/>
          <w:sz w:val="22"/>
          <w:szCs w:val="22"/>
          <w:rtl/>
        </w:rPr>
        <w:t xml:space="preserve">, تعريب </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 xml:space="preserve">تقديم: خليفة محمد </w:t>
      </w:r>
      <w:proofErr w:type="spellStart"/>
      <w:r w:rsidRPr="00471489">
        <w:rPr>
          <w:rFonts w:ascii="Traditional Arabic" w:hAnsi="Traditional Arabic" w:cs="Traditional Arabic"/>
          <w:sz w:val="22"/>
          <w:szCs w:val="22"/>
          <w:rtl/>
        </w:rPr>
        <w:t>التليسي</w:t>
      </w:r>
      <w:proofErr w:type="spellEnd"/>
      <w:r w:rsidRPr="00471489">
        <w:rPr>
          <w:rFonts w:ascii="Traditional Arabic" w:hAnsi="Traditional Arabic" w:cs="Traditional Arabic"/>
          <w:sz w:val="22"/>
          <w:szCs w:val="22"/>
          <w:rtl/>
        </w:rPr>
        <w:t xml:space="preserve"> , ط2, المنشأة العامة للنشر </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 xml:space="preserve">التوزيع </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الإعلان ( طرابلس- 1984م), ص 30-31</w:t>
      </w:r>
      <w:r w:rsidR="00471489">
        <w:rPr>
          <w:rFonts w:ascii="Traditional Arabic" w:hAnsi="Traditional Arabic" w:cs="Traditional Arabic"/>
          <w:sz w:val="22"/>
          <w:szCs w:val="22"/>
          <w:rtl/>
        </w:rPr>
        <w:t>؛</w:t>
      </w:r>
      <w:r w:rsidR="00EE55F4">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سهيل صابان</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المعجم الموسوعي للمصطلحات العثمانية التاريخية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w:t>
      </w:r>
      <w:proofErr w:type="spellStart"/>
      <w:r w:rsidRPr="00471489">
        <w:rPr>
          <w:rFonts w:ascii="Traditional Arabic" w:hAnsi="Traditional Arabic" w:cs="Traditional Arabic"/>
          <w:sz w:val="22"/>
          <w:szCs w:val="22"/>
          <w:rtl/>
        </w:rPr>
        <w:t>د.ط</w:t>
      </w:r>
      <w:proofErr w:type="spellEnd"/>
      <w:r w:rsidRPr="00471489">
        <w:rPr>
          <w:rFonts w:ascii="Traditional Arabic" w:hAnsi="Traditional Arabic" w:cs="Traditional Arabic"/>
          <w:sz w:val="22"/>
          <w:szCs w:val="22"/>
          <w:rtl/>
        </w:rPr>
        <w:t>)</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مكتبة الملك فهد الوطنية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(الرياض-2000م)</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196-197.</w:t>
      </w:r>
    </w:p>
  </w:footnote>
  <w:footnote w:id="2">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tl/>
        </w:rPr>
        <w:sym w:font="Symbol" w:char="F02A"/>
      </w:r>
      <w:r w:rsidRPr="00471489">
        <w:rPr>
          <w:rFonts w:ascii="Traditional Arabic" w:hAnsi="Traditional Arabic" w:cs="Traditional Arabic"/>
          <w:sz w:val="22"/>
          <w:szCs w:val="22"/>
          <w:rtl/>
        </w:rPr>
        <w:t>) لفظ فارسي متداول في البلاد العربية واستمر حتى نهاية الحكم العثماني ويعني الضريبة المفروضة على الأرض, لمزيد من الاطلاع يُنظر: مصطفى عبد الكريم الخطيب, ط1, مؤسسة الرسالة ( بيروت -1996م ), ص 415-416.</w:t>
      </w:r>
    </w:p>
  </w:footnote>
  <w:footnote w:id="3">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tl/>
        </w:rPr>
        <w:sym w:font="Symbol" w:char="F02A"/>
      </w:r>
      <w:r w:rsidRPr="00471489">
        <w:rPr>
          <w:rFonts w:ascii="Traditional Arabic" w:hAnsi="Traditional Arabic" w:cs="Traditional Arabic"/>
          <w:sz w:val="22"/>
          <w:szCs w:val="22"/>
          <w:rtl/>
        </w:rPr>
        <w:t xml:space="preserve">) رتبة عسكرية للجيش العثماني بعد إلغاء الانكشارية يقصد بها في المصطلحات </w:t>
      </w:r>
      <w:proofErr w:type="spellStart"/>
      <w:r w:rsidRPr="00471489">
        <w:rPr>
          <w:rFonts w:ascii="Traditional Arabic" w:hAnsi="Traditional Arabic" w:cs="Traditional Arabic"/>
          <w:sz w:val="22"/>
          <w:szCs w:val="22"/>
          <w:rtl/>
        </w:rPr>
        <w:t>العسكرية</w:t>
      </w:r>
      <w:r w:rsidR="00EE55F4">
        <w:rPr>
          <w:rFonts w:ascii="Traditional Arabic" w:hAnsi="Traditional Arabic" w:cs="Traditional Arabic"/>
          <w:sz w:val="22"/>
          <w:szCs w:val="22"/>
          <w:rtl/>
        </w:rPr>
        <w:t>المعاصرة</w:t>
      </w:r>
      <w:proofErr w:type="spellEnd"/>
      <w:r w:rsidR="00EE55F4">
        <w:rPr>
          <w:rFonts w:ascii="Traditional Arabic" w:hAnsi="Traditional Arabic" w:cs="Traditional Arabic"/>
          <w:sz w:val="22"/>
          <w:szCs w:val="22"/>
          <w:rtl/>
        </w:rPr>
        <w:t xml:space="preserve"> (العقيد) , المرجع نفسه</w:t>
      </w:r>
      <w:r w:rsidRPr="00471489">
        <w:rPr>
          <w:rFonts w:ascii="Traditional Arabic" w:hAnsi="Traditional Arabic" w:cs="Traditional Arabic"/>
          <w:sz w:val="22"/>
          <w:szCs w:val="22"/>
          <w:rtl/>
        </w:rPr>
        <w:t xml:space="preserve">, </w:t>
      </w:r>
      <w:r w:rsidR="00EE55F4">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ص 346.</w:t>
      </w:r>
    </w:p>
  </w:footnote>
  <w:footnote w:id="4">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 xml:space="preserve"> (</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عبدالله علي إبراهيم</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ضريبة العُشر في ليبيا أثناء الحكم العثماني</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مجلة الثقافة العربية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العدد الرابع</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طرابلس</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1985م</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ص21. </w:t>
      </w:r>
    </w:p>
  </w:footnote>
  <w:footnote w:id="5">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tl/>
        </w:rPr>
        <w:sym w:font="Symbol" w:char="F02A"/>
      </w:r>
      <w:r w:rsidRPr="00471489">
        <w:rPr>
          <w:rFonts w:ascii="Traditional Arabic" w:hAnsi="Traditional Arabic" w:cs="Traditional Arabic"/>
          <w:sz w:val="22"/>
          <w:szCs w:val="22"/>
          <w:rtl/>
        </w:rPr>
        <w:t>)</w:t>
      </w:r>
      <w:r w:rsidR="00471489">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افت</w:t>
      </w:r>
      <w:r w:rsidR="00471489">
        <w:rPr>
          <w:rFonts w:ascii="Traditional Arabic" w:hAnsi="Traditional Arabic" w:cs="Traditional Arabic"/>
          <w:sz w:val="22"/>
          <w:szCs w:val="22"/>
          <w:rtl/>
        </w:rPr>
        <w:t>تح في قضاء مصراتة 18أغسطس 1908م</w:t>
      </w:r>
      <w:r w:rsidRPr="00471489">
        <w:rPr>
          <w:rFonts w:ascii="Traditional Arabic" w:hAnsi="Traditional Arabic" w:cs="Traditional Arabic"/>
          <w:sz w:val="22"/>
          <w:szCs w:val="22"/>
          <w:rtl/>
        </w:rPr>
        <w:t xml:space="preserve">, </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 xml:space="preserve">اعتمد على منح الأهالي قروضاً زراعية لآجل تحسين أوضاعهم </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 xml:space="preserve">زيادة انتاجهم في </w:t>
      </w:r>
      <w:proofErr w:type="spellStart"/>
      <w:r w:rsidRPr="00471489">
        <w:rPr>
          <w:rFonts w:ascii="Traditional Arabic" w:hAnsi="Traditional Arabic" w:cs="Traditional Arabic"/>
          <w:sz w:val="22"/>
          <w:szCs w:val="22"/>
          <w:rtl/>
        </w:rPr>
        <w:t>المحاصسل</w:t>
      </w:r>
      <w:proofErr w:type="spellEnd"/>
      <w:r w:rsidRPr="00471489">
        <w:rPr>
          <w:rFonts w:ascii="Traditional Arabic" w:hAnsi="Traditional Arabic" w:cs="Traditional Arabic"/>
          <w:sz w:val="22"/>
          <w:szCs w:val="22"/>
          <w:rtl/>
        </w:rPr>
        <w:t xml:space="preserve"> الزراعية, وشدّد المصرف على دفع القروض من خلال الضرائب المفروضة على الانتاج الزراعي </w:t>
      </w:r>
      <w:proofErr w:type="spellStart"/>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أحياناص</w:t>
      </w:r>
      <w:proofErr w:type="spellEnd"/>
      <w:r w:rsidRPr="00471489">
        <w:rPr>
          <w:rFonts w:ascii="Traditional Arabic" w:hAnsi="Traditional Arabic" w:cs="Traditional Arabic"/>
          <w:sz w:val="22"/>
          <w:szCs w:val="22"/>
          <w:rtl/>
        </w:rPr>
        <w:t xml:space="preserve"> حجز </w:t>
      </w:r>
      <w:proofErr w:type="spellStart"/>
      <w:r w:rsidRPr="00471489">
        <w:rPr>
          <w:rFonts w:ascii="Traditional Arabic" w:hAnsi="Traditional Arabic" w:cs="Traditional Arabic"/>
          <w:sz w:val="22"/>
          <w:szCs w:val="22"/>
          <w:rtl/>
        </w:rPr>
        <w:t>أراضيعم</w:t>
      </w:r>
      <w:proofErr w:type="spellEnd"/>
      <w:r w:rsidRPr="00471489">
        <w:rPr>
          <w:rFonts w:ascii="Traditional Arabic" w:hAnsi="Traditional Arabic" w:cs="Traditional Arabic"/>
          <w:sz w:val="22"/>
          <w:szCs w:val="22"/>
          <w:rtl/>
        </w:rPr>
        <w:t xml:space="preserve"> </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ممتلكاتهم, دار المحفوظات التاريخية, طرابلس, ملف الزراعة , وثيقة رقم 105.</w:t>
      </w:r>
    </w:p>
  </w:footnote>
  <w:footnote w:id="6">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الصالحين جبريل </w:t>
      </w:r>
      <w:proofErr w:type="spellStart"/>
      <w:r w:rsidRPr="00471489">
        <w:rPr>
          <w:rFonts w:ascii="Traditional Arabic" w:hAnsi="Traditional Arabic" w:cs="Traditional Arabic"/>
          <w:sz w:val="22"/>
          <w:szCs w:val="22"/>
          <w:rtl/>
        </w:rPr>
        <w:t>الخفيفي</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النظام الضريبي في ولاية طرابلس الغرب</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منشورات مركز جهاد الليبيين للدراسات التاريخية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طرابلس</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2000م</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ص38. </w:t>
      </w:r>
    </w:p>
  </w:footnote>
  <w:footnote w:id="7">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w:t>
      </w:r>
      <w:r w:rsidR="00471489">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 xml:space="preserve">الصالحين جبريل </w:t>
      </w:r>
      <w:proofErr w:type="spellStart"/>
      <w:r w:rsidRPr="00471489">
        <w:rPr>
          <w:rFonts w:ascii="Traditional Arabic" w:hAnsi="Traditional Arabic" w:cs="Traditional Arabic"/>
          <w:sz w:val="22"/>
          <w:szCs w:val="22"/>
          <w:rtl/>
        </w:rPr>
        <w:t>الخفيفي</w:t>
      </w:r>
      <w:proofErr w:type="spellEnd"/>
      <w:r w:rsidRPr="00471489">
        <w:rPr>
          <w:rFonts w:ascii="Traditional Arabic" w:hAnsi="Traditional Arabic" w:cs="Traditional Arabic"/>
          <w:sz w:val="22"/>
          <w:szCs w:val="22"/>
          <w:rtl/>
        </w:rPr>
        <w:t xml:space="preserve">, المرجع السابق , ص38. </w:t>
      </w:r>
    </w:p>
  </w:footnote>
  <w:footnote w:id="8">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tl/>
        </w:rPr>
        <w:sym w:font="Symbol" w:char="F02A"/>
      </w:r>
      <w:r w:rsidRPr="00471489">
        <w:rPr>
          <w:rFonts w:ascii="Traditional Arabic" w:hAnsi="Traditional Arabic" w:cs="Traditional Arabic"/>
          <w:sz w:val="22"/>
          <w:szCs w:val="22"/>
          <w:rtl/>
        </w:rPr>
        <w:t>)</w:t>
      </w:r>
      <w:r w:rsidR="00471489">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وه</w:t>
      </w:r>
      <w:r w:rsidR="00471489">
        <w:rPr>
          <w:rFonts w:ascii="Traditional Arabic" w:hAnsi="Traditional Arabic" w:cs="Traditional Arabic"/>
          <w:sz w:val="22"/>
          <w:szCs w:val="22"/>
          <w:rtl/>
        </w:rPr>
        <w:t>و</w:t>
      </w:r>
      <w:r w:rsidR="007B7EDC">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عبارة عن عصارة النخيل التي تستخرج من قمتها وذلك بعد إزالة السعف منها</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وبعد أن تغطى 60</w:t>
      </w:r>
      <w:r w:rsidR="00471489">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 xml:space="preserve">يوماً  تؤخذ العصارة المتجمعة وتشرب إما طازجة </w:t>
      </w:r>
      <w:proofErr w:type="spellStart"/>
      <w:r w:rsidRPr="00471489">
        <w:rPr>
          <w:rFonts w:ascii="Traditional Arabic" w:hAnsi="Traditional Arabic" w:cs="Traditional Arabic"/>
          <w:sz w:val="22"/>
          <w:szCs w:val="22"/>
          <w:rtl/>
        </w:rPr>
        <w:t>أ</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بعد</w:t>
      </w:r>
      <w:proofErr w:type="spellEnd"/>
      <w:r w:rsidRPr="00471489">
        <w:rPr>
          <w:rFonts w:ascii="Traditional Arabic" w:hAnsi="Traditional Arabic" w:cs="Traditional Arabic"/>
          <w:sz w:val="22"/>
          <w:szCs w:val="22"/>
          <w:rtl/>
        </w:rPr>
        <w:t xml:space="preserve"> تخميرها</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وطعمه يشبه بطعم حليب جوز </w:t>
      </w:r>
      <w:proofErr w:type="spellStart"/>
      <w:r w:rsidRPr="00471489">
        <w:rPr>
          <w:rFonts w:ascii="Traditional Arabic" w:hAnsi="Traditional Arabic" w:cs="Traditional Arabic"/>
          <w:sz w:val="22"/>
          <w:szCs w:val="22"/>
          <w:rtl/>
        </w:rPr>
        <w:t>الهند,</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كان</w:t>
      </w:r>
      <w:proofErr w:type="spellEnd"/>
      <w:r w:rsidRPr="00471489">
        <w:rPr>
          <w:rFonts w:ascii="Traditional Arabic" w:hAnsi="Traditional Arabic" w:cs="Traditional Arabic"/>
          <w:sz w:val="22"/>
          <w:szCs w:val="22"/>
          <w:rtl/>
        </w:rPr>
        <w:t xml:space="preserve"> هذا معروف في ليبيا </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 xml:space="preserve">خلال الحكم العثماني </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 xml:space="preserve">حتى الآن , أنتوني </w:t>
      </w:r>
      <w:proofErr w:type="spellStart"/>
      <w:r w:rsidRPr="00471489">
        <w:rPr>
          <w:rFonts w:ascii="Traditional Arabic" w:hAnsi="Traditional Arabic" w:cs="Traditional Arabic"/>
          <w:sz w:val="22"/>
          <w:szCs w:val="22"/>
          <w:rtl/>
        </w:rPr>
        <w:t>كاكيا</w:t>
      </w:r>
      <w:proofErr w:type="spellEnd"/>
      <w:r w:rsidRPr="00471489">
        <w:rPr>
          <w:rFonts w:ascii="Traditional Arabic" w:hAnsi="Traditional Arabic" w:cs="Traditional Arabic"/>
          <w:sz w:val="22"/>
          <w:szCs w:val="22"/>
          <w:rtl/>
        </w:rPr>
        <w:t xml:space="preserve"> , ليبيا خلال الاحتلال العثماني الثاني 1835-1911م , ط1, دار </w:t>
      </w:r>
      <w:proofErr w:type="spellStart"/>
      <w:r w:rsidRPr="00471489">
        <w:rPr>
          <w:rFonts w:ascii="Traditional Arabic" w:hAnsi="Traditional Arabic" w:cs="Traditional Arabic"/>
          <w:sz w:val="22"/>
          <w:szCs w:val="22"/>
          <w:rtl/>
        </w:rPr>
        <w:t>الفرجاني</w:t>
      </w:r>
      <w:proofErr w:type="spellEnd"/>
      <w:r w:rsidRPr="00471489">
        <w:rPr>
          <w:rFonts w:ascii="Traditional Arabic" w:hAnsi="Traditional Arabic" w:cs="Traditional Arabic"/>
          <w:sz w:val="22"/>
          <w:szCs w:val="22"/>
          <w:rtl/>
        </w:rPr>
        <w:t xml:space="preserve"> ( طرابلس-1975م ) , ص 101.  </w:t>
      </w:r>
    </w:p>
  </w:footnote>
  <w:footnote w:id="9">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غيرهارد </w:t>
      </w:r>
      <w:proofErr w:type="spellStart"/>
      <w:r w:rsidRPr="00471489">
        <w:rPr>
          <w:rFonts w:ascii="Traditional Arabic" w:hAnsi="Traditional Arabic" w:cs="Traditional Arabic"/>
          <w:sz w:val="22"/>
          <w:szCs w:val="22"/>
          <w:rtl/>
        </w:rPr>
        <w:t>رولفس</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رحلة من طرابلس إلى الاسكندرية, ترجمة: عماد الدين غانم , ط1, منشورات جامعة قاريونس </w:t>
      </w:r>
    </w:p>
    <w:p w:rsidR="007350F3" w:rsidRPr="00471489" w:rsidRDefault="007350F3" w:rsidP="00471489">
      <w:pPr>
        <w:pStyle w:val="aa"/>
        <w:ind w:left="-51"/>
        <w:jc w:val="both"/>
        <w:rPr>
          <w:rFonts w:ascii="Traditional Arabic" w:hAnsi="Traditional Arabic" w:cs="Traditional Arabic"/>
          <w:sz w:val="22"/>
          <w:szCs w:val="22"/>
        </w:rPr>
      </w:pPr>
      <w:r w:rsidRPr="00471489">
        <w:rPr>
          <w:rFonts w:ascii="Traditional Arabic" w:hAnsi="Traditional Arabic" w:cs="Traditional Arabic"/>
          <w:sz w:val="22"/>
          <w:szCs w:val="22"/>
          <w:rtl/>
        </w:rPr>
        <w:t>( بنغازي-2002م)</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ص62.</w:t>
      </w:r>
    </w:p>
  </w:footnote>
  <w:footnote w:id="10">
    <w:p w:rsidR="007350F3" w:rsidRPr="00471489" w:rsidRDefault="007350F3" w:rsidP="00471489">
      <w:pPr>
        <w:pStyle w:val="aa"/>
        <w:ind w:left="-51"/>
        <w:jc w:val="both"/>
        <w:rPr>
          <w:rFonts w:ascii="Traditional Arabic" w:hAnsi="Traditional Arabic" w:cs="Traditional Arabic"/>
          <w:sz w:val="22"/>
          <w:szCs w:val="22"/>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w:t>
      </w:r>
      <w:r w:rsidR="00471489">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 xml:space="preserve">صلاح الدين السوري , الضرائب العثمانية في ولاية طرابلس </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 xml:space="preserve">متصرفية بنغازي في الحكم العثماني الثاني , مجلة البحوث التاريخية , منشورات جهاد </w:t>
      </w:r>
      <w:proofErr w:type="spellStart"/>
      <w:r w:rsidRPr="00471489">
        <w:rPr>
          <w:rFonts w:ascii="Traditional Arabic" w:hAnsi="Traditional Arabic" w:cs="Traditional Arabic"/>
          <w:sz w:val="22"/>
          <w:szCs w:val="22"/>
          <w:rtl/>
        </w:rPr>
        <w:t>الليبين</w:t>
      </w:r>
      <w:proofErr w:type="spellEnd"/>
      <w:r w:rsidRPr="00471489">
        <w:rPr>
          <w:rFonts w:ascii="Traditional Arabic" w:hAnsi="Traditional Arabic" w:cs="Traditional Arabic"/>
          <w:sz w:val="22"/>
          <w:szCs w:val="22"/>
          <w:rtl/>
        </w:rPr>
        <w:t xml:space="preserve"> للدراسات التاريخية ( طرابلس-1984) , ص 388.</w:t>
      </w:r>
    </w:p>
  </w:footnote>
  <w:footnote w:id="11">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tl/>
        </w:rPr>
        <w:sym w:font="Symbol" w:char="F02A"/>
      </w:r>
      <w:r w:rsidRPr="00471489">
        <w:rPr>
          <w:rFonts w:ascii="Traditional Arabic" w:hAnsi="Traditional Arabic" w:cs="Traditional Arabic"/>
          <w:sz w:val="22"/>
          <w:szCs w:val="22"/>
          <w:rtl/>
        </w:rPr>
        <w:t xml:space="preserve">) الليرة التركية عملة من الذهب = 5 </w:t>
      </w:r>
      <w:proofErr w:type="spellStart"/>
      <w:r w:rsidRPr="00471489">
        <w:rPr>
          <w:rFonts w:ascii="Traditional Arabic" w:hAnsi="Traditional Arabic" w:cs="Traditional Arabic"/>
          <w:sz w:val="22"/>
          <w:szCs w:val="22"/>
          <w:rtl/>
        </w:rPr>
        <w:t>مجيديات</w:t>
      </w:r>
      <w:proofErr w:type="spellEnd"/>
      <w:r w:rsidRPr="00471489">
        <w:rPr>
          <w:rFonts w:ascii="Traditional Arabic" w:hAnsi="Traditional Arabic" w:cs="Traditional Arabic"/>
          <w:sz w:val="22"/>
          <w:szCs w:val="22"/>
          <w:rtl/>
        </w:rPr>
        <w:t xml:space="preserve"> والمجيدي عملة فضية = 10قروش</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أنتوني </w:t>
      </w:r>
      <w:proofErr w:type="spellStart"/>
      <w:r w:rsidRPr="00471489">
        <w:rPr>
          <w:rFonts w:ascii="Traditional Arabic" w:hAnsi="Traditional Arabic" w:cs="Traditional Arabic"/>
          <w:sz w:val="22"/>
          <w:szCs w:val="22"/>
          <w:rtl/>
        </w:rPr>
        <w:t>كاكيا</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المصدر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ص180.</w:t>
      </w:r>
    </w:p>
  </w:footnote>
  <w:footnote w:id="12">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w:t>
      </w:r>
      <w:r w:rsidR="007A0425">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 xml:space="preserve">الصالحين جبريل </w:t>
      </w:r>
      <w:proofErr w:type="spellStart"/>
      <w:r w:rsidRPr="00471489">
        <w:rPr>
          <w:rFonts w:ascii="Traditional Arabic" w:hAnsi="Traditional Arabic" w:cs="Traditional Arabic"/>
          <w:sz w:val="22"/>
          <w:szCs w:val="22"/>
          <w:rtl/>
        </w:rPr>
        <w:t>الخفيفي</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المرجع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ص40.</w:t>
      </w:r>
    </w:p>
  </w:footnote>
  <w:footnote w:id="13">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w:t>
      </w:r>
      <w:r w:rsidR="007A0425">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المرجع نفسه</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ص41 .</w:t>
      </w:r>
    </w:p>
  </w:footnote>
  <w:footnote w:id="14">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w:t>
      </w:r>
      <w:r w:rsidR="007A0425">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دار المحفوظات التاريخية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طرابلس</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ملف الضرائب</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وثيقة رقم 2048.</w:t>
      </w:r>
    </w:p>
  </w:footnote>
  <w:footnote w:id="15">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w:t>
      </w:r>
      <w:r w:rsidR="007A0425">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المصدر نفسه , وثيقة رقم 2085.</w:t>
      </w:r>
    </w:p>
  </w:footnote>
  <w:footnote w:id="16">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w:t>
      </w:r>
      <w:r w:rsidR="007A0425">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دار المحفوظات التاريخية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طرابلس</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ملف أعشار مصراتة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رقم 68.</w:t>
      </w:r>
    </w:p>
  </w:footnote>
  <w:footnote w:id="17">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الصالحين جبريل </w:t>
      </w:r>
      <w:proofErr w:type="spellStart"/>
      <w:r w:rsidRPr="00471489">
        <w:rPr>
          <w:rFonts w:ascii="Traditional Arabic" w:hAnsi="Traditional Arabic" w:cs="Traditional Arabic"/>
          <w:sz w:val="22"/>
          <w:szCs w:val="22"/>
          <w:rtl/>
        </w:rPr>
        <w:t>الخفيفي</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المرجع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ص43. </w:t>
      </w:r>
    </w:p>
  </w:footnote>
  <w:footnote w:id="18">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المرجع نفسه</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 44 . </w:t>
      </w:r>
    </w:p>
  </w:footnote>
  <w:footnote w:id="19">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دار المحفوظات التاريخية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طرابلس</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ملف الضرائب</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وثيقة رقم 2062 .</w:t>
      </w:r>
    </w:p>
  </w:footnote>
  <w:footnote w:id="20">
    <w:p w:rsidR="007350F3" w:rsidRPr="00471489" w:rsidRDefault="007350F3" w:rsidP="00471489">
      <w:pPr>
        <w:pStyle w:val="aa"/>
        <w:ind w:left="-51"/>
        <w:jc w:val="both"/>
        <w:rPr>
          <w:rFonts w:ascii="Traditional Arabic" w:hAnsi="Traditional Arabic" w:cs="Traditional Arabic"/>
          <w:sz w:val="22"/>
          <w:szCs w:val="22"/>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tl/>
        </w:rPr>
        <w:sym w:font="Symbol" w:char="F02A"/>
      </w:r>
      <w:r w:rsidRPr="00471489">
        <w:rPr>
          <w:rFonts w:ascii="Traditional Arabic" w:hAnsi="Traditional Arabic" w:cs="Traditional Arabic"/>
          <w:sz w:val="22"/>
          <w:szCs w:val="22"/>
          <w:rtl/>
        </w:rPr>
        <w:t>)</w:t>
      </w:r>
      <w:r w:rsidR="007B7EDC">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 xml:space="preserve">كلمة تركية تعني الجزية </w:t>
      </w:r>
      <w:proofErr w:type="spellStart"/>
      <w:r w:rsidRPr="00471489">
        <w:rPr>
          <w:rFonts w:ascii="Traditional Arabic" w:hAnsi="Traditional Arabic" w:cs="Traditional Arabic"/>
          <w:sz w:val="22"/>
          <w:szCs w:val="22"/>
          <w:rtl/>
        </w:rPr>
        <w:t>أ</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مال</w:t>
      </w:r>
      <w:proofErr w:type="spellEnd"/>
      <w:r w:rsidRPr="00471489">
        <w:rPr>
          <w:rFonts w:ascii="Traditional Arabic" w:hAnsi="Traditional Arabic" w:cs="Traditional Arabic"/>
          <w:sz w:val="22"/>
          <w:szCs w:val="22"/>
          <w:rtl/>
        </w:rPr>
        <w:t xml:space="preserve"> </w:t>
      </w:r>
      <w:proofErr w:type="spellStart"/>
      <w:r w:rsidRPr="00471489">
        <w:rPr>
          <w:rFonts w:ascii="Traditional Arabic" w:hAnsi="Traditional Arabic" w:cs="Traditional Arabic"/>
          <w:sz w:val="22"/>
          <w:szCs w:val="22"/>
          <w:rtl/>
        </w:rPr>
        <w:t>الميري</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ويرك تعني الهبة </w:t>
      </w:r>
      <w:proofErr w:type="spellStart"/>
      <w:r w:rsidRPr="00471489">
        <w:rPr>
          <w:rFonts w:ascii="Traditional Arabic" w:hAnsi="Traditional Arabic" w:cs="Traditional Arabic"/>
          <w:sz w:val="22"/>
          <w:szCs w:val="22"/>
          <w:rtl/>
        </w:rPr>
        <w:t>أ</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العطاء</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الصالحين جبريل </w:t>
      </w:r>
      <w:proofErr w:type="spellStart"/>
      <w:r w:rsidRPr="00471489">
        <w:rPr>
          <w:rFonts w:ascii="Traditional Arabic" w:hAnsi="Traditional Arabic" w:cs="Traditional Arabic"/>
          <w:sz w:val="22"/>
          <w:szCs w:val="22"/>
          <w:rtl/>
        </w:rPr>
        <w:t>الخفيفي</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المرجع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ص44.</w:t>
      </w:r>
    </w:p>
  </w:footnote>
  <w:footnote w:id="21">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أنتوني </w:t>
      </w:r>
      <w:proofErr w:type="spellStart"/>
      <w:r w:rsidRPr="00471489">
        <w:rPr>
          <w:rFonts w:ascii="Traditional Arabic" w:hAnsi="Traditional Arabic" w:cs="Traditional Arabic"/>
          <w:sz w:val="22"/>
          <w:szCs w:val="22"/>
          <w:rtl/>
        </w:rPr>
        <w:t>كاكيا</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المصدر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ص71. </w:t>
      </w:r>
    </w:p>
  </w:footnote>
  <w:footnote w:id="22">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أحمد صدقي الدجاني</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ليبيا قُبيل الاحتلال الايطالي 1882-1911م , ط1, المطبعة الحديثة ( القاهرة -1971م)</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ص205. </w:t>
      </w:r>
    </w:p>
  </w:footnote>
  <w:footnote w:id="23">
    <w:p w:rsidR="007350F3" w:rsidRPr="00471489" w:rsidRDefault="007350F3" w:rsidP="007A0425">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w:t>
      </w:r>
      <w:proofErr w:type="spellStart"/>
      <w:r w:rsidRPr="00471489">
        <w:rPr>
          <w:rFonts w:ascii="Traditional Arabic" w:hAnsi="Traditional Arabic" w:cs="Traditional Arabic"/>
          <w:sz w:val="22"/>
          <w:szCs w:val="22"/>
          <w:rtl/>
        </w:rPr>
        <w:t>فرانشيسك</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كورو</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المصدر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ص37.</w:t>
      </w:r>
      <w:r w:rsidR="007A0425">
        <w:rPr>
          <w:rFonts w:ascii="Traditional Arabic" w:hAnsi="Traditional Arabic" w:cs="Traditional Arabic" w:hint="cs"/>
          <w:sz w:val="22"/>
          <w:szCs w:val="22"/>
          <w:rtl/>
        </w:rPr>
        <w:t xml:space="preserve">   </w:t>
      </w:r>
    </w:p>
  </w:footnote>
  <w:footnote w:id="24">
    <w:p w:rsidR="007A0425" w:rsidRPr="00471489" w:rsidRDefault="007A0425" w:rsidP="007A0425">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Pr>
          <w:rFonts w:ascii="Traditional Arabic" w:hAnsi="Traditional Arabic" w:cs="Traditional Arabic"/>
          <w:sz w:val="22"/>
          <w:szCs w:val="22"/>
          <w:rtl/>
        </w:rPr>
        <w:t xml:space="preserve">) </w:t>
      </w:r>
      <w:r w:rsidRPr="00471489">
        <w:rPr>
          <w:rFonts w:ascii="Traditional Arabic" w:hAnsi="Traditional Arabic" w:cs="Traditional Arabic"/>
          <w:sz w:val="22"/>
          <w:szCs w:val="22"/>
          <w:rtl/>
        </w:rPr>
        <w:t xml:space="preserve">الصالحين جبريل </w:t>
      </w:r>
      <w:proofErr w:type="spellStart"/>
      <w:r w:rsidRPr="00471489">
        <w:rPr>
          <w:rFonts w:ascii="Traditional Arabic" w:hAnsi="Traditional Arabic" w:cs="Traditional Arabic"/>
          <w:sz w:val="22"/>
          <w:szCs w:val="22"/>
          <w:rtl/>
        </w:rPr>
        <w:t>الخفيفي</w:t>
      </w:r>
      <w:proofErr w:type="spellEnd"/>
      <w:r>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المرجع السابق</w:t>
      </w:r>
      <w:r>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 53 .</w:t>
      </w:r>
    </w:p>
  </w:footnote>
  <w:footnote w:id="25">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دار المحفوظات التاريخية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طرابلس</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ملف الضرائب</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وثيقة رقم 2052. </w:t>
      </w:r>
    </w:p>
  </w:footnote>
  <w:footnote w:id="26">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دار المحفوظات التاريخية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طرابلس</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ملف الضرائب</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وثيقة بدون رقم , </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المحبوب عملة فضية</w:t>
      </w:r>
      <w:r w:rsidR="007B7EDC">
        <w:rPr>
          <w:rFonts w:ascii="Traditional Arabic" w:hAnsi="Traditional Arabic" w:cs="Traditional Arabic"/>
          <w:sz w:val="22"/>
          <w:szCs w:val="22"/>
          <w:rtl/>
        </w:rPr>
        <w:t xml:space="preserve"> قيمتها 20قرشاً, </w:t>
      </w:r>
      <w:proofErr w:type="spellStart"/>
      <w:r w:rsidR="007B7EDC">
        <w:rPr>
          <w:rFonts w:ascii="Traditional Arabic" w:hAnsi="Traditional Arabic" w:cs="Traditional Arabic"/>
          <w:sz w:val="22"/>
          <w:szCs w:val="22"/>
          <w:rtl/>
        </w:rPr>
        <w:t>انستاس</w:t>
      </w:r>
      <w:proofErr w:type="spellEnd"/>
      <w:r w:rsidR="007B7EDC">
        <w:rPr>
          <w:rFonts w:ascii="Traditional Arabic" w:hAnsi="Traditional Arabic" w:cs="Traditional Arabic"/>
          <w:sz w:val="22"/>
          <w:szCs w:val="22"/>
          <w:rtl/>
        </w:rPr>
        <w:t xml:space="preserve"> الكرملي</w:t>
      </w:r>
      <w:r w:rsidRPr="00471489">
        <w:rPr>
          <w:rFonts w:ascii="Traditional Arabic" w:hAnsi="Traditional Arabic" w:cs="Traditional Arabic"/>
          <w:sz w:val="22"/>
          <w:szCs w:val="22"/>
          <w:rtl/>
        </w:rPr>
        <w:t xml:space="preserve">, النقود العربية </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 xml:space="preserve">الإسلامية </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 xml:space="preserve">علم </w:t>
      </w:r>
      <w:proofErr w:type="spellStart"/>
      <w:r w:rsidRPr="00471489">
        <w:rPr>
          <w:rFonts w:ascii="Traditional Arabic" w:hAnsi="Traditional Arabic" w:cs="Traditional Arabic"/>
          <w:sz w:val="22"/>
          <w:szCs w:val="22"/>
          <w:rtl/>
        </w:rPr>
        <w:t>النميات</w:t>
      </w:r>
      <w:proofErr w:type="spellEnd"/>
      <w:r w:rsidRPr="00471489">
        <w:rPr>
          <w:rFonts w:ascii="Traditional Arabic" w:hAnsi="Traditional Arabic" w:cs="Traditional Arabic"/>
          <w:sz w:val="22"/>
          <w:szCs w:val="22"/>
          <w:rtl/>
        </w:rPr>
        <w:t xml:space="preserve"> , ط2, مكتبة الثقافة الدينية</w:t>
      </w:r>
      <w:r w:rsidR="007B7EDC">
        <w:rPr>
          <w:rFonts w:ascii="Traditional Arabic" w:hAnsi="Traditional Arabic" w:cs="Traditional Arabic" w:hint="cs"/>
          <w:sz w:val="22"/>
          <w:szCs w:val="22"/>
          <w:rtl/>
        </w:rPr>
        <w:t xml:space="preserve"> </w:t>
      </w:r>
      <w:r w:rsidR="007B7EDC">
        <w:rPr>
          <w:rFonts w:ascii="Traditional Arabic" w:hAnsi="Traditional Arabic" w:cs="Traditional Arabic"/>
          <w:sz w:val="22"/>
          <w:szCs w:val="22"/>
          <w:rtl/>
        </w:rPr>
        <w:t>( القاهرة-د.ت)</w:t>
      </w:r>
      <w:r w:rsidRPr="00471489">
        <w:rPr>
          <w:rFonts w:ascii="Traditional Arabic" w:hAnsi="Traditional Arabic" w:cs="Traditional Arabic"/>
          <w:sz w:val="22"/>
          <w:szCs w:val="22"/>
          <w:rtl/>
        </w:rPr>
        <w:t>, ص 158.</w:t>
      </w:r>
    </w:p>
  </w:footnote>
  <w:footnote w:id="27">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w:t>
      </w:r>
      <w:proofErr w:type="spellStart"/>
      <w:r w:rsidRPr="00471489">
        <w:rPr>
          <w:rFonts w:ascii="Traditional Arabic" w:hAnsi="Traditional Arabic" w:cs="Traditional Arabic"/>
          <w:sz w:val="22"/>
          <w:szCs w:val="22"/>
          <w:rtl/>
        </w:rPr>
        <w:t>فرانشيسك</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كورو</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المصدر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ص38. </w:t>
      </w:r>
    </w:p>
  </w:footnote>
  <w:footnote w:id="28">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tl/>
        </w:rPr>
        <w:sym w:font="Symbol" w:char="F02A"/>
      </w:r>
      <w:r w:rsidRPr="00471489">
        <w:rPr>
          <w:rFonts w:ascii="Traditional Arabic" w:hAnsi="Traditional Arabic" w:cs="Traditional Arabic"/>
          <w:sz w:val="22"/>
          <w:szCs w:val="22"/>
          <w:rtl/>
        </w:rPr>
        <w:t>)</w:t>
      </w:r>
      <w:r w:rsidR="00EE55F4">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تولى ولاية طرابلس الغرب في نوفمبر عام 1881م</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كان له نشاط إصلاحي</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ومحاربة الاستعمار</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لمزيد من </w:t>
      </w:r>
      <w:proofErr w:type="spellStart"/>
      <w:r w:rsidRPr="00471489">
        <w:rPr>
          <w:rFonts w:ascii="Traditional Arabic" w:hAnsi="Traditional Arabic" w:cs="Traditional Arabic"/>
          <w:sz w:val="22"/>
          <w:szCs w:val="22"/>
          <w:rtl/>
        </w:rPr>
        <w:t>الإطلاع</w:t>
      </w:r>
      <w:proofErr w:type="spellEnd"/>
      <w:r w:rsidRPr="00471489">
        <w:rPr>
          <w:rFonts w:ascii="Traditional Arabic" w:hAnsi="Traditional Arabic" w:cs="Traditional Arabic"/>
          <w:sz w:val="22"/>
          <w:szCs w:val="22"/>
          <w:rtl/>
        </w:rPr>
        <w:t xml:space="preserve"> يُنظر</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الطاهر أحمد الزاوي</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ولاة طرابلس من بداية الفتح العربي إلى نهاية العهد التركي</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ط1</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دار الفتح للطباعة والنشر (بيروت -1970م)</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ص273.</w:t>
      </w:r>
    </w:p>
  </w:footnote>
  <w:footnote w:id="29">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أحمد بك النائب الأنصاري</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w:t>
      </w:r>
      <w:r w:rsidR="007B7EDC">
        <w:rPr>
          <w:rFonts w:ascii="Traditional Arabic" w:hAnsi="Traditional Arabic" w:cs="Traditional Arabic"/>
          <w:sz w:val="22"/>
          <w:szCs w:val="22"/>
          <w:rtl/>
        </w:rPr>
        <w:t>نهل العذب في تاريخ طرابلس الغرب</w:t>
      </w:r>
      <w:r w:rsidRPr="00471489">
        <w:rPr>
          <w:rFonts w:ascii="Traditional Arabic" w:hAnsi="Traditional Arabic" w:cs="Traditional Arabic"/>
          <w:sz w:val="22"/>
          <w:szCs w:val="22"/>
          <w:rtl/>
        </w:rPr>
        <w:t>,</w:t>
      </w:r>
      <w:r w:rsidR="007B7EDC">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 xml:space="preserve">ط1, مكتبة </w:t>
      </w:r>
      <w:proofErr w:type="spellStart"/>
      <w:r w:rsidRPr="00471489">
        <w:rPr>
          <w:rFonts w:ascii="Traditional Arabic" w:hAnsi="Traditional Arabic" w:cs="Traditional Arabic"/>
          <w:sz w:val="22"/>
          <w:szCs w:val="22"/>
          <w:rtl/>
        </w:rPr>
        <w:t>الفرجاني</w:t>
      </w:r>
      <w:proofErr w:type="spellEnd"/>
      <w:r w:rsidRPr="00471489">
        <w:rPr>
          <w:rFonts w:ascii="Traditional Arabic" w:hAnsi="Traditional Arabic" w:cs="Traditional Arabic"/>
          <w:sz w:val="22"/>
          <w:szCs w:val="22"/>
          <w:rtl/>
        </w:rPr>
        <w:t xml:space="preserve"> ( طرابلس- 1899م)</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ج2</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ص31-32. </w:t>
      </w:r>
    </w:p>
  </w:footnote>
  <w:footnote w:id="30">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00EE55F4">
        <w:rPr>
          <w:rFonts w:ascii="Traditional Arabic" w:hAnsi="Traditional Arabic" w:cs="Traditional Arabic"/>
          <w:sz w:val="22"/>
          <w:szCs w:val="22"/>
          <w:rtl/>
        </w:rPr>
        <w:t>)</w:t>
      </w:r>
      <w:r w:rsidR="00EE55F4">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تيسير بن موسى</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المجتمع ال</w:t>
      </w:r>
      <w:r w:rsidR="007B7EDC">
        <w:rPr>
          <w:rFonts w:ascii="Traditional Arabic" w:hAnsi="Traditional Arabic" w:cs="Traditional Arabic"/>
          <w:sz w:val="22"/>
          <w:szCs w:val="22"/>
          <w:rtl/>
        </w:rPr>
        <w:t>ليبي خلال العهد العثماني الثاني, (</w:t>
      </w:r>
      <w:proofErr w:type="spellStart"/>
      <w:r w:rsidR="007B7EDC">
        <w:rPr>
          <w:rFonts w:ascii="Traditional Arabic" w:hAnsi="Traditional Arabic" w:cs="Traditional Arabic"/>
          <w:sz w:val="22"/>
          <w:szCs w:val="22"/>
          <w:rtl/>
        </w:rPr>
        <w:t>د.ط</w:t>
      </w:r>
      <w:proofErr w:type="spellEnd"/>
      <w:r w:rsidR="007B7EDC">
        <w:rPr>
          <w:rFonts w:ascii="Traditional Arabic" w:hAnsi="Traditional Arabic" w:cs="Traditional Arabic"/>
          <w:sz w:val="22"/>
          <w:szCs w:val="22"/>
          <w:rtl/>
        </w:rPr>
        <w:t>)</w:t>
      </w:r>
      <w:r w:rsidRPr="00471489">
        <w:rPr>
          <w:rFonts w:ascii="Traditional Arabic" w:hAnsi="Traditional Arabic" w:cs="Traditional Arabic"/>
          <w:sz w:val="22"/>
          <w:szCs w:val="22"/>
          <w:rtl/>
        </w:rPr>
        <w:t>, الدار العربية للكتاب ( طرابلس -1988م)</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ص234. </w:t>
      </w:r>
    </w:p>
  </w:footnote>
  <w:footnote w:id="31">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w:t>
      </w:r>
      <w:proofErr w:type="spellStart"/>
      <w:r w:rsidRPr="00471489">
        <w:rPr>
          <w:rFonts w:ascii="Traditional Arabic" w:hAnsi="Traditional Arabic" w:cs="Traditional Arabic"/>
          <w:sz w:val="22"/>
          <w:szCs w:val="22"/>
          <w:rtl/>
        </w:rPr>
        <w:t>فرانشيسك</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كورو</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المصدر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ص41. </w:t>
      </w:r>
    </w:p>
  </w:footnote>
  <w:footnote w:id="32">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تيسير بن موسى</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المرجع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ص234. </w:t>
      </w:r>
    </w:p>
  </w:footnote>
  <w:footnote w:id="33">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الصالحين جبريل </w:t>
      </w:r>
      <w:proofErr w:type="spellStart"/>
      <w:r w:rsidRPr="00471489">
        <w:rPr>
          <w:rFonts w:ascii="Traditional Arabic" w:hAnsi="Traditional Arabic" w:cs="Traditional Arabic"/>
          <w:sz w:val="22"/>
          <w:szCs w:val="22"/>
          <w:rtl/>
        </w:rPr>
        <w:t>الخفيفي</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المرجع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ص56-57. </w:t>
      </w:r>
    </w:p>
  </w:footnote>
  <w:footnote w:id="34">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w:t>
      </w:r>
      <w:proofErr w:type="spellStart"/>
      <w:r w:rsidRPr="00471489">
        <w:rPr>
          <w:rFonts w:ascii="Traditional Arabic" w:hAnsi="Traditional Arabic" w:cs="Traditional Arabic"/>
          <w:sz w:val="22"/>
          <w:szCs w:val="22"/>
          <w:rtl/>
        </w:rPr>
        <w:t>فرانشيسك</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كورو</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المصدر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ص39. </w:t>
      </w:r>
    </w:p>
  </w:footnote>
  <w:footnote w:id="35">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الصالحين جبريل </w:t>
      </w:r>
      <w:proofErr w:type="spellStart"/>
      <w:r w:rsidRPr="00471489">
        <w:rPr>
          <w:rFonts w:ascii="Traditional Arabic" w:hAnsi="Traditional Arabic" w:cs="Traditional Arabic"/>
          <w:sz w:val="22"/>
          <w:szCs w:val="22"/>
          <w:rtl/>
        </w:rPr>
        <w:t>الخفيفي</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المرجع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ص59. </w:t>
      </w:r>
    </w:p>
  </w:footnote>
  <w:footnote w:id="36">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ريتشارد </w:t>
      </w:r>
      <w:proofErr w:type="spellStart"/>
      <w:r w:rsidRPr="00471489">
        <w:rPr>
          <w:rFonts w:ascii="Traditional Arabic" w:hAnsi="Traditional Arabic" w:cs="Traditional Arabic"/>
          <w:sz w:val="22"/>
          <w:szCs w:val="22"/>
          <w:rtl/>
        </w:rPr>
        <w:t>ينبيل</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الضرائب في ليبيا</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مجلة البحوث التاريخية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منشورات مركز جهاد الليبيين للدراسات التاريخية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السنة إحدى عشر</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العدد الأول</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1989م</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ص76. </w:t>
      </w:r>
    </w:p>
  </w:footnote>
  <w:footnote w:id="37">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الصالحين جبريل </w:t>
      </w:r>
      <w:proofErr w:type="spellStart"/>
      <w:r w:rsidRPr="00471489">
        <w:rPr>
          <w:rFonts w:ascii="Traditional Arabic" w:hAnsi="Traditional Arabic" w:cs="Traditional Arabic"/>
          <w:sz w:val="22"/>
          <w:szCs w:val="22"/>
          <w:rtl/>
        </w:rPr>
        <w:t>الخفيفي</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المرجع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ص60. </w:t>
      </w:r>
    </w:p>
  </w:footnote>
  <w:footnote w:id="38">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دار المحفوظات التاريخية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طرابلس</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ملف الضرائب</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وثيقة رقم 2265. </w:t>
      </w:r>
    </w:p>
  </w:footnote>
  <w:footnote w:id="39">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w:t>
      </w:r>
      <w:proofErr w:type="spellStart"/>
      <w:r w:rsidRPr="00471489">
        <w:rPr>
          <w:rFonts w:ascii="Traditional Arabic" w:hAnsi="Traditional Arabic" w:cs="Traditional Arabic"/>
          <w:sz w:val="22"/>
          <w:szCs w:val="22"/>
          <w:rtl/>
        </w:rPr>
        <w:t>فرانشيسك</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كورو</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المصدر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ص40. </w:t>
      </w:r>
    </w:p>
  </w:footnote>
  <w:footnote w:id="40">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الصالحين جبريل </w:t>
      </w:r>
      <w:proofErr w:type="spellStart"/>
      <w:r w:rsidRPr="00471489">
        <w:rPr>
          <w:rFonts w:ascii="Traditional Arabic" w:hAnsi="Traditional Arabic" w:cs="Traditional Arabic"/>
          <w:sz w:val="22"/>
          <w:szCs w:val="22"/>
          <w:rtl/>
        </w:rPr>
        <w:t>الخفيفي</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المرجع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ص58. </w:t>
      </w:r>
    </w:p>
  </w:footnote>
  <w:footnote w:id="41">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w:t>
      </w:r>
      <w:proofErr w:type="spellStart"/>
      <w:r w:rsidRPr="00471489">
        <w:rPr>
          <w:rFonts w:ascii="Traditional Arabic" w:hAnsi="Traditional Arabic" w:cs="Traditional Arabic"/>
          <w:sz w:val="22"/>
          <w:szCs w:val="22"/>
          <w:rtl/>
        </w:rPr>
        <w:t>فرانشيسك</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كورو</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المصدر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ص40. </w:t>
      </w:r>
    </w:p>
  </w:footnote>
  <w:footnote w:id="42">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الصالحين جبريل الخفيفين المرجع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ص58. </w:t>
      </w:r>
    </w:p>
  </w:footnote>
  <w:footnote w:id="43">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دار المحفوظات </w:t>
      </w:r>
      <w:proofErr w:type="spellStart"/>
      <w:r w:rsidRPr="00471489">
        <w:rPr>
          <w:rFonts w:ascii="Traditional Arabic" w:hAnsi="Traditional Arabic" w:cs="Traditional Arabic"/>
          <w:sz w:val="22"/>
          <w:szCs w:val="22"/>
          <w:rtl/>
        </w:rPr>
        <w:t>التاريخية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طرابلس</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ملف الزراعة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وثيقة رقم 200. </w:t>
      </w:r>
    </w:p>
  </w:footnote>
  <w:footnote w:id="44">
    <w:p w:rsidR="007350F3" w:rsidRPr="00471489" w:rsidRDefault="007350F3" w:rsidP="00471489">
      <w:pPr>
        <w:pStyle w:val="aa"/>
        <w:ind w:left="-51"/>
        <w:jc w:val="both"/>
        <w:rPr>
          <w:rFonts w:ascii="Traditional Arabic" w:hAnsi="Traditional Arabic" w:cs="Traditional Arabic"/>
          <w:sz w:val="22"/>
          <w:szCs w:val="22"/>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tl/>
        </w:rPr>
        <w:sym w:font="Symbol" w:char="F02A"/>
      </w:r>
      <w:r w:rsidRPr="00471489">
        <w:rPr>
          <w:rFonts w:ascii="Traditional Arabic" w:hAnsi="Traditional Arabic" w:cs="Traditional Arabic"/>
          <w:sz w:val="22"/>
          <w:szCs w:val="22"/>
          <w:rtl/>
        </w:rPr>
        <w:t>)</w:t>
      </w:r>
      <w:r w:rsidR="00EE55F4">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 xml:space="preserve">من الأوزان التي استعملها العرب , ثقلها أربعمائة درهم </w:t>
      </w:r>
      <w:proofErr w:type="spellStart"/>
      <w:r w:rsidRPr="00471489">
        <w:rPr>
          <w:rFonts w:ascii="Traditional Arabic" w:hAnsi="Traditional Arabic" w:cs="Traditional Arabic"/>
          <w:sz w:val="22"/>
          <w:szCs w:val="22"/>
          <w:rtl/>
        </w:rPr>
        <w:t>أ</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ثمانية</w:t>
      </w:r>
      <w:proofErr w:type="spellEnd"/>
      <w:r w:rsidRPr="00471489">
        <w:rPr>
          <w:rFonts w:ascii="Traditional Arabic" w:hAnsi="Traditional Arabic" w:cs="Traditional Arabic"/>
          <w:sz w:val="22"/>
          <w:szCs w:val="22"/>
          <w:rtl/>
        </w:rPr>
        <w:t xml:space="preserve"> </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 xml:space="preserve">أربعون </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 xml:space="preserve">مائتان </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ألف غرام , مصطفى عبدالكريم الخطيب , المرجع السابق , ص 38.</w:t>
      </w:r>
    </w:p>
  </w:footnote>
  <w:footnote w:id="45">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أنتوني </w:t>
      </w:r>
      <w:proofErr w:type="spellStart"/>
      <w:r w:rsidRPr="00471489">
        <w:rPr>
          <w:rFonts w:ascii="Traditional Arabic" w:hAnsi="Traditional Arabic" w:cs="Traditional Arabic"/>
          <w:sz w:val="22"/>
          <w:szCs w:val="22"/>
          <w:rtl/>
        </w:rPr>
        <w:t>كاكيا</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المصدر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ص73. </w:t>
      </w:r>
    </w:p>
  </w:footnote>
  <w:footnote w:id="46">
    <w:p w:rsidR="007350F3" w:rsidRPr="00471489" w:rsidRDefault="007350F3" w:rsidP="00471489">
      <w:pPr>
        <w:pStyle w:val="aa"/>
        <w:ind w:left="-51"/>
        <w:jc w:val="both"/>
        <w:rPr>
          <w:rFonts w:ascii="Traditional Arabic" w:hAnsi="Traditional Arabic" w:cs="Traditional Arabic"/>
          <w:sz w:val="22"/>
          <w:szCs w:val="22"/>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w:t>
      </w:r>
      <w:r w:rsidR="00EE55F4">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 xml:space="preserve">الصالحين جبريل </w:t>
      </w:r>
      <w:proofErr w:type="spellStart"/>
      <w:r w:rsidRPr="00471489">
        <w:rPr>
          <w:rFonts w:ascii="Traditional Arabic" w:hAnsi="Traditional Arabic" w:cs="Traditional Arabic"/>
          <w:sz w:val="22"/>
          <w:szCs w:val="22"/>
          <w:rtl/>
        </w:rPr>
        <w:t>الخفيفي</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المرجع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ص73.</w:t>
      </w:r>
    </w:p>
  </w:footnote>
  <w:footnote w:id="47">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w:t>
      </w:r>
      <w:r w:rsidR="00EE55F4">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دار المحفوظات التاريخية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طرابلس</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ملف الزراعة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وثيقة رقم 62.</w:t>
      </w:r>
    </w:p>
  </w:footnote>
  <w:footnote w:id="48">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w:t>
      </w:r>
      <w:r w:rsidR="00EE55F4">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مركز جهاد الليبيين للدراسات التاريخية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طرابلس</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ملف الوثائق الاقتصادية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وثيقة رقم 17.</w:t>
      </w:r>
    </w:p>
  </w:footnote>
  <w:footnote w:id="49">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tl/>
        </w:rPr>
        <w:sym w:font="Symbol" w:char="F02A"/>
      </w:r>
      <w:r w:rsidRPr="00471489">
        <w:rPr>
          <w:rFonts w:ascii="Traditional Arabic" w:hAnsi="Traditional Arabic" w:cs="Traditional Arabic"/>
          <w:sz w:val="22"/>
          <w:szCs w:val="22"/>
          <w:rtl/>
        </w:rPr>
        <w:t>)</w:t>
      </w:r>
      <w:r w:rsidR="00EE55F4">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شركة فرنسية تحتكر زراعة وصناعة التبغ إلى أن أصبحت قوة تهابها الدولة والمواطنون</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محمود ناجي</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تاريخ طرابلس الغرب</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ترجمة عبد السلام أدهم</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محمد </w:t>
      </w:r>
      <w:proofErr w:type="spellStart"/>
      <w:r w:rsidRPr="00471489">
        <w:rPr>
          <w:rFonts w:ascii="Traditional Arabic" w:hAnsi="Traditional Arabic" w:cs="Traditional Arabic"/>
          <w:sz w:val="22"/>
          <w:szCs w:val="22"/>
          <w:rtl/>
        </w:rPr>
        <w:t>الأسطى</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منشورات الجامعة الليبية (بنغازي- 1976م)</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ص70.</w:t>
      </w:r>
    </w:p>
  </w:footnote>
  <w:footnote w:id="50">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tl/>
        </w:rPr>
        <w:sym w:font="Symbol" w:char="F02A"/>
      </w:r>
      <w:r w:rsidRPr="00471489">
        <w:rPr>
          <w:rFonts w:ascii="Traditional Arabic" w:hAnsi="Traditional Arabic" w:cs="Traditional Arabic"/>
          <w:sz w:val="22"/>
          <w:szCs w:val="22"/>
          <w:rtl/>
        </w:rPr>
        <w:t>)</w:t>
      </w:r>
      <w:r w:rsidR="00EE55F4">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مجرى صغير يشق في الأرض للسقيا وهنا الجدولة = 12.25 متراً مربعاً</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انتوني </w:t>
      </w:r>
      <w:proofErr w:type="spellStart"/>
      <w:r w:rsidRPr="00471489">
        <w:rPr>
          <w:rFonts w:ascii="Traditional Arabic" w:hAnsi="Traditional Arabic" w:cs="Traditional Arabic"/>
          <w:sz w:val="22"/>
          <w:szCs w:val="22"/>
          <w:rtl/>
        </w:rPr>
        <w:t>كاكيا</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المصدر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ص182.</w:t>
      </w:r>
    </w:p>
  </w:footnote>
  <w:footnote w:id="51">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الصالحين جبريل </w:t>
      </w:r>
      <w:proofErr w:type="spellStart"/>
      <w:r w:rsidRPr="00471489">
        <w:rPr>
          <w:rFonts w:ascii="Traditional Arabic" w:hAnsi="Traditional Arabic" w:cs="Traditional Arabic"/>
          <w:sz w:val="22"/>
          <w:szCs w:val="22"/>
          <w:rtl/>
        </w:rPr>
        <w:t>الخفيفي</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المرجع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ص74-75. </w:t>
      </w:r>
    </w:p>
  </w:footnote>
  <w:footnote w:id="52">
    <w:p w:rsidR="007350F3" w:rsidRPr="00471489" w:rsidRDefault="00EE55F4" w:rsidP="00471489">
      <w:pPr>
        <w:pStyle w:val="aa"/>
        <w:ind w:left="-51"/>
        <w:jc w:val="both"/>
        <w:rPr>
          <w:rFonts w:ascii="Traditional Arabic" w:hAnsi="Traditional Arabic" w:cs="Traditional Arabic"/>
          <w:sz w:val="22"/>
          <w:szCs w:val="22"/>
        </w:rPr>
      </w:pPr>
      <w:r>
        <w:rPr>
          <w:rFonts w:ascii="Traditional Arabic" w:hAnsi="Traditional Arabic" w:cs="Traditional Arabic"/>
          <w:sz w:val="22"/>
          <w:szCs w:val="22"/>
        </w:rPr>
        <w:t xml:space="preserve"> </w:t>
      </w:r>
      <w:r w:rsidR="007350F3" w:rsidRPr="00471489">
        <w:rPr>
          <w:rFonts w:ascii="Traditional Arabic" w:hAnsi="Traditional Arabic" w:cs="Traditional Arabic"/>
          <w:sz w:val="22"/>
          <w:szCs w:val="22"/>
        </w:rPr>
        <w:t>(</w:t>
      </w:r>
      <w:r w:rsidR="007350F3" w:rsidRPr="00471489">
        <w:rPr>
          <w:rFonts w:ascii="Traditional Arabic" w:hAnsi="Traditional Arabic" w:cs="Traditional Arabic"/>
          <w:sz w:val="22"/>
          <w:szCs w:val="22"/>
        </w:rPr>
        <w:footnoteRef/>
      </w:r>
      <w:r w:rsidR="007350F3" w:rsidRPr="00471489">
        <w:rPr>
          <w:rFonts w:ascii="Traditional Arabic" w:hAnsi="Traditional Arabic" w:cs="Traditional Arabic"/>
          <w:sz w:val="22"/>
          <w:szCs w:val="22"/>
        </w:rPr>
        <w:t>)</w:t>
      </w:r>
      <w:r w:rsidR="007350F3" w:rsidRPr="00471489">
        <w:rPr>
          <w:rFonts w:ascii="Traditional Arabic" w:hAnsi="Traditional Arabic" w:cs="Traditional Arabic"/>
          <w:sz w:val="22"/>
          <w:szCs w:val="22"/>
          <w:rtl/>
        </w:rPr>
        <w:t xml:space="preserve">الصالحين جبريل </w:t>
      </w:r>
      <w:proofErr w:type="spellStart"/>
      <w:r w:rsidR="007350F3" w:rsidRPr="00471489">
        <w:rPr>
          <w:rFonts w:ascii="Traditional Arabic" w:hAnsi="Traditional Arabic" w:cs="Traditional Arabic"/>
          <w:sz w:val="22"/>
          <w:szCs w:val="22"/>
          <w:rtl/>
        </w:rPr>
        <w:t>الخفيفي</w:t>
      </w:r>
      <w:proofErr w:type="spellEnd"/>
      <w:r w:rsidR="00471489">
        <w:rPr>
          <w:rFonts w:ascii="Traditional Arabic" w:hAnsi="Traditional Arabic" w:cs="Traditional Arabic"/>
          <w:sz w:val="22"/>
          <w:szCs w:val="22"/>
          <w:rtl/>
        </w:rPr>
        <w:t>،</w:t>
      </w:r>
      <w:r w:rsidR="007350F3" w:rsidRPr="00471489">
        <w:rPr>
          <w:rFonts w:ascii="Traditional Arabic" w:hAnsi="Traditional Arabic" w:cs="Traditional Arabic"/>
          <w:sz w:val="22"/>
          <w:szCs w:val="22"/>
          <w:rtl/>
        </w:rPr>
        <w:t xml:space="preserve"> المرجع السابق</w:t>
      </w:r>
      <w:r w:rsidR="00471489">
        <w:rPr>
          <w:rFonts w:ascii="Traditional Arabic" w:hAnsi="Traditional Arabic" w:cs="Traditional Arabic"/>
          <w:sz w:val="22"/>
          <w:szCs w:val="22"/>
          <w:rtl/>
        </w:rPr>
        <w:t>،</w:t>
      </w:r>
      <w:r w:rsidR="007350F3" w:rsidRPr="00471489">
        <w:rPr>
          <w:rFonts w:ascii="Traditional Arabic" w:hAnsi="Traditional Arabic" w:cs="Traditional Arabic"/>
          <w:sz w:val="22"/>
          <w:szCs w:val="22"/>
          <w:rtl/>
        </w:rPr>
        <w:t xml:space="preserve"> ص79.</w:t>
      </w:r>
    </w:p>
  </w:footnote>
  <w:footnote w:id="53">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tl/>
        </w:rPr>
        <w:sym w:font="Symbol" w:char="F02A"/>
      </w:r>
      <w:r w:rsidRPr="00471489">
        <w:rPr>
          <w:rFonts w:ascii="Traditional Arabic" w:hAnsi="Traditional Arabic" w:cs="Traditional Arabic"/>
          <w:sz w:val="22"/>
          <w:szCs w:val="22"/>
          <w:rtl/>
        </w:rPr>
        <w:t>)</w:t>
      </w:r>
      <w:r w:rsidR="00EE55F4">
        <w:rPr>
          <w:rFonts w:ascii="Traditional Arabic" w:hAnsi="Traditional Arabic" w:cs="Traditional Arabic" w:hint="cs"/>
          <w:sz w:val="22"/>
          <w:szCs w:val="22"/>
          <w:rtl/>
          <w:lang w:bidi="ar-LY"/>
        </w:rPr>
        <w:t xml:space="preserve"> </w:t>
      </w:r>
      <w:r w:rsidRPr="00471489">
        <w:rPr>
          <w:rFonts w:ascii="Traditional Arabic" w:hAnsi="Traditional Arabic" w:cs="Traditional Arabic"/>
          <w:sz w:val="22"/>
          <w:szCs w:val="22"/>
          <w:rtl/>
        </w:rPr>
        <w:t>نشأت عام 1898م  في عهد الوالي نامق باشا خلال العهد العثماني الثاني</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وخصصت الدراسة فيها لصنع السجاد والأقمشة الحريرية والقطنية, لمزيد من الاطلاع يُنظر: مجموعة الوثائق العثمانية , ترجمة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محمد </w:t>
      </w:r>
      <w:proofErr w:type="spellStart"/>
      <w:r w:rsidRPr="00471489">
        <w:rPr>
          <w:rFonts w:ascii="Traditional Arabic" w:hAnsi="Traditional Arabic" w:cs="Traditional Arabic"/>
          <w:sz w:val="22"/>
          <w:szCs w:val="22"/>
          <w:rtl/>
        </w:rPr>
        <w:t>الأسطى</w:t>
      </w:r>
      <w:proofErr w:type="spellEnd"/>
      <w:r w:rsidRPr="00471489">
        <w:rPr>
          <w:rFonts w:ascii="Traditional Arabic" w:hAnsi="Traditional Arabic" w:cs="Traditional Arabic"/>
          <w:sz w:val="22"/>
          <w:szCs w:val="22"/>
          <w:rtl/>
        </w:rPr>
        <w:t xml:space="preserve"> , </w:t>
      </w:r>
      <w:proofErr w:type="spellStart"/>
      <w:r w:rsidRPr="00471489">
        <w:rPr>
          <w:rFonts w:ascii="Traditional Arabic" w:hAnsi="Traditional Arabic" w:cs="Traditional Arabic"/>
          <w:sz w:val="22"/>
          <w:szCs w:val="22"/>
          <w:rtl/>
        </w:rPr>
        <w:t>اعداد</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خليفة</w:t>
      </w:r>
      <w:proofErr w:type="spellEnd"/>
      <w:r w:rsidRPr="00471489">
        <w:rPr>
          <w:rFonts w:ascii="Traditional Arabic" w:hAnsi="Traditional Arabic" w:cs="Traditional Arabic"/>
          <w:sz w:val="22"/>
          <w:szCs w:val="22"/>
          <w:rtl/>
        </w:rPr>
        <w:t xml:space="preserve"> محمد </w:t>
      </w:r>
      <w:proofErr w:type="spellStart"/>
      <w:r w:rsidRPr="00471489">
        <w:rPr>
          <w:rFonts w:ascii="Traditional Arabic" w:hAnsi="Traditional Arabic" w:cs="Traditional Arabic"/>
          <w:sz w:val="22"/>
          <w:szCs w:val="22"/>
          <w:rtl/>
        </w:rPr>
        <w:t>التليسي</w:t>
      </w:r>
      <w:proofErr w:type="spellEnd"/>
      <w:r w:rsidRPr="00471489">
        <w:rPr>
          <w:rFonts w:ascii="Traditional Arabic" w:hAnsi="Traditional Arabic" w:cs="Traditional Arabic"/>
          <w:sz w:val="22"/>
          <w:szCs w:val="22"/>
          <w:rtl/>
        </w:rPr>
        <w:t xml:space="preserve"> , (</w:t>
      </w:r>
      <w:proofErr w:type="spellStart"/>
      <w:r w:rsidRPr="00471489">
        <w:rPr>
          <w:rFonts w:ascii="Traditional Arabic" w:hAnsi="Traditional Arabic" w:cs="Traditional Arabic"/>
          <w:sz w:val="22"/>
          <w:szCs w:val="22"/>
          <w:rtl/>
        </w:rPr>
        <w:t>د.ط</w:t>
      </w:r>
      <w:proofErr w:type="spellEnd"/>
      <w:r w:rsidRPr="00471489">
        <w:rPr>
          <w:rFonts w:ascii="Traditional Arabic" w:hAnsi="Traditional Arabic" w:cs="Traditional Arabic"/>
          <w:sz w:val="22"/>
          <w:szCs w:val="22"/>
          <w:rtl/>
        </w:rPr>
        <w:t xml:space="preserve">), منشورات جهاد </w:t>
      </w:r>
      <w:proofErr w:type="spellStart"/>
      <w:r w:rsidRPr="00471489">
        <w:rPr>
          <w:rFonts w:ascii="Traditional Arabic" w:hAnsi="Traditional Arabic" w:cs="Traditional Arabic"/>
          <w:sz w:val="22"/>
          <w:szCs w:val="22"/>
          <w:rtl/>
        </w:rPr>
        <w:t>الليبين</w:t>
      </w:r>
      <w:proofErr w:type="spellEnd"/>
      <w:r w:rsidRPr="00471489">
        <w:rPr>
          <w:rFonts w:ascii="Traditional Arabic" w:hAnsi="Traditional Arabic" w:cs="Traditional Arabic"/>
          <w:sz w:val="22"/>
          <w:szCs w:val="22"/>
          <w:rtl/>
        </w:rPr>
        <w:t xml:space="preserve"> للدراسات التاريخية , ( طرابلس-1990م), ص 154-155. </w:t>
      </w:r>
    </w:p>
  </w:footnote>
  <w:footnote w:id="54">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w:t>
      </w:r>
      <w:r w:rsidR="00EE55F4">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عبدالسلام أدهم</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وثائق تاريخ ليبيا الحديث</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(الوثائق العثمانية 1881-1911م)</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w:t>
      </w:r>
      <w:proofErr w:type="spellStart"/>
      <w:r w:rsidRPr="00471489">
        <w:rPr>
          <w:rFonts w:ascii="Traditional Arabic" w:hAnsi="Traditional Arabic" w:cs="Traditional Arabic"/>
          <w:sz w:val="22"/>
          <w:szCs w:val="22"/>
          <w:rtl/>
        </w:rPr>
        <w:t>د.ط</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منشورات مركز جهاد الليبيين للدراسات التاريخية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طرابلس</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1974</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ص165-166.</w:t>
      </w:r>
    </w:p>
  </w:footnote>
  <w:footnote w:id="55">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أنتوني </w:t>
      </w:r>
      <w:proofErr w:type="spellStart"/>
      <w:r w:rsidRPr="00471489">
        <w:rPr>
          <w:rFonts w:ascii="Traditional Arabic" w:hAnsi="Traditional Arabic" w:cs="Traditional Arabic"/>
          <w:sz w:val="22"/>
          <w:szCs w:val="22"/>
          <w:rtl/>
        </w:rPr>
        <w:t>كاكيا</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المصدر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ص101. </w:t>
      </w:r>
    </w:p>
  </w:footnote>
  <w:footnote w:id="56">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أتوري </w:t>
      </w:r>
      <w:proofErr w:type="spellStart"/>
      <w:r w:rsidRPr="00471489">
        <w:rPr>
          <w:rFonts w:ascii="Traditional Arabic" w:hAnsi="Traditional Arabic" w:cs="Traditional Arabic"/>
          <w:sz w:val="22"/>
          <w:szCs w:val="22"/>
          <w:rtl/>
        </w:rPr>
        <w:t>روسى</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المصدر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ص493. </w:t>
      </w:r>
    </w:p>
  </w:footnote>
  <w:footnote w:id="57">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تيسير بن موسى</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المرجع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ص124. </w:t>
      </w:r>
    </w:p>
  </w:footnote>
  <w:footnote w:id="58">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أنتوني </w:t>
      </w:r>
      <w:proofErr w:type="spellStart"/>
      <w:r w:rsidRPr="00471489">
        <w:rPr>
          <w:rFonts w:ascii="Traditional Arabic" w:hAnsi="Traditional Arabic" w:cs="Traditional Arabic"/>
          <w:sz w:val="22"/>
          <w:szCs w:val="22"/>
          <w:rtl/>
        </w:rPr>
        <w:t>كاكيا</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المصدر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ص73.  </w:t>
      </w:r>
    </w:p>
  </w:footnote>
  <w:footnote w:id="59">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w:t>
      </w:r>
      <w:proofErr w:type="spellStart"/>
      <w:r w:rsidRPr="00471489">
        <w:rPr>
          <w:rFonts w:ascii="Traditional Arabic" w:hAnsi="Traditional Arabic" w:cs="Traditional Arabic"/>
          <w:sz w:val="22"/>
          <w:szCs w:val="22"/>
          <w:rtl/>
        </w:rPr>
        <w:t>فرانشيسك</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كورو</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المرجع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ص40.  </w:t>
      </w:r>
    </w:p>
  </w:footnote>
  <w:footnote w:id="60">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تيسير بن موسى</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المرجع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ص246.</w:t>
      </w:r>
    </w:p>
  </w:footnote>
  <w:footnote w:id="61">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الصالحين جبريل </w:t>
      </w:r>
      <w:proofErr w:type="spellStart"/>
      <w:r w:rsidRPr="00471489">
        <w:rPr>
          <w:rFonts w:ascii="Traditional Arabic" w:hAnsi="Traditional Arabic" w:cs="Traditional Arabic"/>
          <w:sz w:val="22"/>
          <w:szCs w:val="22"/>
          <w:rtl/>
        </w:rPr>
        <w:t>الخفيفي</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المرجع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ص65.</w:t>
      </w:r>
    </w:p>
  </w:footnote>
  <w:footnote w:id="62">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w:t>
      </w:r>
      <w:r w:rsidR="00EE55F4">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محمود ناجي</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المصدر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 62 .</w:t>
      </w:r>
    </w:p>
  </w:footnote>
  <w:footnote w:id="63">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الصالحين جبريل </w:t>
      </w:r>
      <w:proofErr w:type="spellStart"/>
      <w:r w:rsidRPr="00471489">
        <w:rPr>
          <w:rFonts w:ascii="Traditional Arabic" w:hAnsi="Traditional Arabic" w:cs="Traditional Arabic"/>
          <w:sz w:val="22"/>
          <w:szCs w:val="22"/>
          <w:rtl/>
        </w:rPr>
        <w:t>الخفيفي</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المرجع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ص70</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72. </w:t>
      </w:r>
    </w:p>
  </w:footnote>
  <w:footnote w:id="64">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دار المحفوظات التاريخية , طرابلس , ملف التجارة , وثيقة بدون رقم .  </w:t>
      </w:r>
    </w:p>
  </w:footnote>
  <w:footnote w:id="65">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تيسير بن موسى</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المرجع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ص245. </w:t>
      </w:r>
    </w:p>
  </w:footnote>
  <w:footnote w:id="66">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حسن محمود سليمان</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ليبيا بين الماضي والحاضر</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w:t>
      </w:r>
      <w:proofErr w:type="spellStart"/>
      <w:r w:rsidRPr="00471489">
        <w:rPr>
          <w:rFonts w:ascii="Traditional Arabic" w:hAnsi="Traditional Arabic" w:cs="Traditional Arabic"/>
          <w:sz w:val="22"/>
          <w:szCs w:val="22"/>
          <w:rtl/>
        </w:rPr>
        <w:t>د.ط</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مؤسسة سجل العرب (القاهرة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1962م )</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ص210.</w:t>
      </w:r>
    </w:p>
  </w:footnote>
  <w:footnote w:id="67">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دار المحفوظات التاريخية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طرابلس</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ملف الضرائب</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وثيقة رقم 6. </w:t>
      </w:r>
    </w:p>
  </w:footnote>
  <w:footnote w:id="68">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الصالحين جبريل </w:t>
      </w:r>
      <w:proofErr w:type="spellStart"/>
      <w:r w:rsidRPr="00471489">
        <w:rPr>
          <w:rFonts w:ascii="Traditional Arabic" w:hAnsi="Traditional Arabic" w:cs="Traditional Arabic"/>
          <w:sz w:val="22"/>
          <w:szCs w:val="22"/>
          <w:rtl/>
        </w:rPr>
        <w:t>الخفيفي</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المرجع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ص145. </w:t>
      </w:r>
    </w:p>
  </w:footnote>
  <w:footnote w:id="69">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عقيل محمد البربار, دراسات في تاريخ ليبيا الحديث ,(</w:t>
      </w:r>
      <w:proofErr w:type="spellStart"/>
      <w:r w:rsidRPr="00471489">
        <w:rPr>
          <w:rFonts w:ascii="Traditional Arabic" w:hAnsi="Traditional Arabic" w:cs="Traditional Arabic"/>
          <w:sz w:val="22"/>
          <w:szCs w:val="22"/>
          <w:rtl/>
        </w:rPr>
        <w:t>د.ط</w:t>
      </w:r>
      <w:proofErr w:type="spellEnd"/>
      <w:r w:rsidRPr="00471489">
        <w:rPr>
          <w:rFonts w:ascii="Traditional Arabic" w:hAnsi="Traditional Arabic" w:cs="Traditional Arabic"/>
          <w:sz w:val="22"/>
          <w:szCs w:val="22"/>
          <w:rtl/>
        </w:rPr>
        <w:t>) , منشورات فاليتا (مالطا- 1996م)</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ص55. </w:t>
      </w:r>
    </w:p>
  </w:footnote>
  <w:footnote w:id="70">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w:t>
      </w:r>
      <w:r w:rsidR="00EE55F4">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عقيل محمد البربار</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المرجع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 56</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63-64. </w:t>
      </w:r>
    </w:p>
  </w:footnote>
  <w:footnote w:id="71">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أحمد بك النائب الأنصاري</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المصدر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ص35. </w:t>
      </w:r>
    </w:p>
  </w:footnote>
  <w:footnote w:id="72">
    <w:p w:rsidR="007350F3" w:rsidRPr="00471489" w:rsidRDefault="007350F3" w:rsidP="00471489">
      <w:pPr>
        <w:pStyle w:val="aa"/>
        <w:ind w:left="-51"/>
        <w:jc w:val="both"/>
        <w:rPr>
          <w:rFonts w:ascii="Traditional Arabic" w:hAnsi="Traditional Arabic" w:cs="Traditional Arabic"/>
          <w:sz w:val="22"/>
          <w:szCs w:val="22"/>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tl/>
        </w:rPr>
        <w:sym w:font="Symbol" w:char="F02A"/>
      </w:r>
      <w:r w:rsidRPr="00471489">
        <w:rPr>
          <w:rFonts w:ascii="Traditional Arabic" w:hAnsi="Traditional Arabic" w:cs="Traditional Arabic"/>
          <w:sz w:val="22"/>
          <w:szCs w:val="22"/>
          <w:rtl/>
        </w:rPr>
        <w:t>)</w:t>
      </w:r>
      <w:r w:rsidR="00EE55F4">
        <w:rPr>
          <w:rFonts w:ascii="Traditional Arabic" w:hAnsi="Traditional Arabic" w:cs="Traditional Arabic" w:hint="cs"/>
          <w:sz w:val="22"/>
          <w:szCs w:val="22"/>
          <w:rtl/>
        </w:rPr>
        <w:t xml:space="preserve"> </w:t>
      </w:r>
      <w:proofErr w:type="spellStart"/>
      <w:r w:rsidRPr="00471489">
        <w:rPr>
          <w:rFonts w:ascii="Traditional Arabic" w:hAnsi="Traditional Arabic" w:cs="Traditional Arabic"/>
          <w:sz w:val="22"/>
          <w:szCs w:val="22"/>
          <w:rtl/>
        </w:rPr>
        <w:t>القولوغلية</w:t>
      </w:r>
      <w:proofErr w:type="spellEnd"/>
      <w:r w:rsidRPr="00471489">
        <w:rPr>
          <w:rFonts w:ascii="Traditional Arabic" w:hAnsi="Traditional Arabic" w:cs="Traditional Arabic"/>
          <w:sz w:val="22"/>
          <w:szCs w:val="22"/>
          <w:rtl/>
        </w:rPr>
        <w:t xml:space="preserve"> </w:t>
      </w:r>
      <w:proofErr w:type="spellStart"/>
      <w:r w:rsidRPr="00471489">
        <w:rPr>
          <w:rFonts w:ascii="Traditional Arabic" w:hAnsi="Traditional Arabic" w:cs="Traditional Arabic"/>
          <w:sz w:val="22"/>
          <w:szCs w:val="22"/>
          <w:rtl/>
        </w:rPr>
        <w:t>أ</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الكوارغلية</w:t>
      </w:r>
      <w:proofErr w:type="spellEnd"/>
      <w:r w:rsidR="00EE55F4">
        <w:rPr>
          <w:rFonts w:ascii="Traditional Arabic" w:hAnsi="Traditional Arabic" w:cs="Traditional Arabic" w:hint="cs"/>
          <w:sz w:val="22"/>
          <w:szCs w:val="22"/>
          <w:rtl/>
        </w:rPr>
        <w:t xml:space="preserve"> </w:t>
      </w:r>
      <w:r w:rsidRPr="00471489">
        <w:rPr>
          <w:rFonts w:ascii="Traditional Arabic" w:hAnsi="Traditional Arabic" w:cs="Traditional Arabic"/>
          <w:sz w:val="22"/>
          <w:szCs w:val="22"/>
          <w:rtl/>
        </w:rPr>
        <w:t xml:space="preserve">هم إحدى الفئات من سكان الولاية </w:t>
      </w:r>
      <w:r w:rsidR="00471489">
        <w:rPr>
          <w:rFonts w:ascii="Traditional Arabic" w:hAnsi="Traditional Arabic" w:cs="Traditional Arabic"/>
          <w:sz w:val="22"/>
          <w:szCs w:val="22"/>
          <w:rtl/>
        </w:rPr>
        <w:t>و</w:t>
      </w:r>
      <w:r w:rsidRPr="00471489">
        <w:rPr>
          <w:rFonts w:ascii="Traditional Arabic" w:hAnsi="Traditional Arabic" w:cs="Traditional Arabic"/>
          <w:sz w:val="22"/>
          <w:szCs w:val="22"/>
          <w:rtl/>
        </w:rPr>
        <w:t>هم جنود أتراك تزوجوا بالنس</w:t>
      </w:r>
      <w:r w:rsidR="00E75287">
        <w:rPr>
          <w:rFonts w:ascii="Traditional Arabic" w:hAnsi="Traditional Arabic" w:cs="Traditional Arabic"/>
          <w:sz w:val="22"/>
          <w:szCs w:val="22"/>
          <w:rtl/>
        </w:rPr>
        <w:t>اء الليبيات نتج عنها هذه الطبقة</w:t>
      </w:r>
      <w:r w:rsidRPr="00471489">
        <w:rPr>
          <w:rFonts w:ascii="Traditional Arabic" w:hAnsi="Traditional Arabic" w:cs="Traditional Arabic"/>
          <w:sz w:val="22"/>
          <w:szCs w:val="22"/>
          <w:rtl/>
        </w:rPr>
        <w:t xml:space="preserve">, أحمد صدقي الدجاني , المرجع السابق , ص 223.  </w:t>
      </w:r>
    </w:p>
  </w:footnote>
  <w:footnote w:id="73">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دار المحفوظات التاريخية</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طرابلس</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ملف الضرائب</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وثيقة رقم 2070. </w:t>
      </w:r>
    </w:p>
  </w:footnote>
  <w:footnote w:id="74">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عقيل محمد البربار</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المرجع السابق , ص75. </w:t>
      </w:r>
    </w:p>
  </w:footnote>
  <w:footnote w:id="75">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أتوري </w:t>
      </w:r>
      <w:proofErr w:type="spellStart"/>
      <w:r w:rsidRPr="00471489">
        <w:rPr>
          <w:rFonts w:ascii="Traditional Arabic" w:hAnsi="Traditional Arabic" w:cs="Traditional Arabic"/>
          <w:sz w:val="22"/>
          <w:szCs w:val="22"/>
          <w:rtl/>
        </w:rPr>
        <w:t>روسى</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ليبيا منذ الفتح العربي حتى سنة 1911م , </w:t>
      </w:r>
      <w:proofErr w:type="spellStart"/>
      <w:r w:rsidRPr="00471489">
        <w:rPr>
          <w:rFonts w:ascii="Traditional Arabic" w:hAnsi="Traditional Arabic" w:cs="Traditional Arabic"/>
          <w:sz w:val="22"/>
          <w:szCs w:val="22"/>
          <w:rtl/>
        </w:rPr>
        <w:t>ترجمة:خليفة</w:t>
      </w:r>
      <w:proofErr w:type="spellEnd"/>
      <w:r w:rsidRPr="00471489">
        <w:rPr>
          <w:rFonts w:ascii="Traditional Arabic" w:hAnsi="Traditional Arabic" w:cs="Traditional Arabic"/>
          <w:sz w:val="22"/>
          <w:szCs w:val="22"/>
          <w:rtl/>
        </w:rPr>
        <w:t xml:space="preserve"> محمد </w:t>
      </w:r>
      <w:proofErr w:type="spellStart"/>
      <w:r w:rsidRPr="00471489">
        <w:rPr>
          <w:rFonts w:ascii="Traditional Arabic" w:hAnsi="Traditional Arabic" w:cs="Traditional Arabic"/>
          <w:sz w:val="22"/>
          <w:szCs w:val="22"/>
          <w:rtl/>
        </w:rPr>
        <w:t>التليسي</w:t>
      </w:r>
      <w:proofErr w:type="spellEnd"/>
      <w:r w:rsidRPr="00471489">
        <w:rPr>
          <w:rFonts w:ascii="Traditional Arabic" w:hAnsi="Traditional Arabic" w:cs="Traditional Arabic"/>
          <w:sz w:val="22"/>
          <w:szCs w:val="22"/>
          <w:rtl/>
        </w:rPr>
        <w:t xml:space="preserve"> , ط1, الدار العربية للكتاب (طرابلس-1974م )</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ص493. </w:t>
      </w:r>
    </w:p>
  </w:footnote>
  <w:footnote w:id="76">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محمود ناجي</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المصدر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ص204. </w:t>
      </w:r>
    </w:p>
  </w:footnote>
  <w:footnote w:id="77">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xml:space="preserve">) الصالحين جبريل </w:t>
      </w:r>
      <w:proofErr w:type="spellStart"/>
      <w:r w:rsidRPr="00471489">
        <w:rPr>
          <w:rFonts w:ascii="Traditional Arabic" w:hAnsi="Traditional Arabic" w:cs="Traditional Arabic"/>
          <w:sz w:val="22"/>
          <w:szCs w:val="22"/>
          <w:rtl/>
        </w:rPr>
        <w:t>الخفيفي</w:t>
      </w:r>
      <w:proofErr w:type="spellEnd"/>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المرجع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ص137-138. </w:t>
      </w:r>
    </w:p>
  </w:footnote>
  <w:footnote w:id="78">
    <w:p w:rsidR="007350F3" w:rsidRPr="00471489" w:rsidRDefault="007350F3" w:rsidP="00471489">
      <w:pPr>
        <w:pStyle w:val="aa"/>
        <w:ind w:left="-51"/>
        <w:jc w:val="both"/>
        <w:rPr>
          <w:rFonts w:ascii="Traditional Arabic" w:hAnsi="Traditional Arabic" w:cs="Traditional Arabic"/>
          <w:sz w:val="22"/>
          <w:szCs w:val="22"/>
          <w:rtl/>
        </w:rPr>
      </w:pPr>
      <w:r w:rsidRPr="00471489">
        <w:rPr>
          <w:rFonts w:ascii="Traditional Arabic" w:hAnsi="Traditional Arabic" w:cs="Traditional Arabic"/>
          <w:sz w:val="22"/>
          <w:szCs w:val="22"/>
          <w:rtl/>
        </w:rPr>
        <w:t>(</w:t>
      </w:r>
      <w:r w:rsidRPr="00471489">
        <w:rPr>
          <w:rFonts w:ascii="Traditional Arabic" w:hAnsi="Traditional Arabic" w:cs="Traditional Arabic"/>
          <w:sz w:val="22"/>
          <w:szCs w:val="22"/>
        </w:rPr>
        <w:footnoteRef/>
      </w:r>
      <w:r w:rsidRPr="00471489">
        <w:rPr>
          <w:rFonts w:ascii="Traditional Arabic" w:hAnsi="Traditional Arabic" w:cs="Traditional Arabic"/>
          <w:sz w:val="22"/>
          <w:szCs w:val="22"/>
          <w:rtl/>
        </w:rPr>
        <w:t>) تيسير بن موسى</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المرجع السابق</w:t>
      </w:r>
      <w:r w:rsidR="00471489">
        <w:rPr>
          <w:rFonts w:ascii="Traditional Arabic" w:hAnsi="Traditional Arabic" w:cs="Traditional Arabic"/>
          <w:sz w:val="22"/>
          <w:szCs w:val="22"/>
          <w:rtl/>
        </w:rPr>
        <w:t>،</w:t>
      </w:r>
      <w:r w:rsidRPr="00471489">
        <w:rPr>
          <w:rFonts w:ascii="Traditional Arabic" w:hAnsi="Traditional Arabic" w:cs="Traditional Arabic"/>
          <w:sz w:val="22"/>
          <w:szCs w:val="22"/>
          <w:rtl/>
        </w:rPr>
        <w:t xml:space="preserve"> ص223 .</w:t>
      </w:r>
    </w:p>
    <w:p w:rsidR="007350F3" w:rsidRPr="00471489" w:rsidRDefault="007350F3" w:rsidP="00471489">
      <w:pPr>
        <w:pStyle w:val="aa"/>
        <w:ind w:left="-51"/>
        <w:jc w:val="lowKashida"/>
        <w:rPr>
          <w:rFonts w:ascii="Traditional Arabic" w:hAnsi="Traditional Arabic" w:cs="Traditional Arabic"/>
          <w:sz w:val="22"/>
          <w:szCs w:val="22"/>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489" w:rsidRDefault="00471489" w:rsidP="00471489">
    <w:pPr>
      <w:jc w:val="center"/>
      <w:rPr>
        <w:rFonts w:cs="Traditional Arabic"/>
        <w:b/>
        <w:bCs/>
        <w:u w:val="single"/>
      </w:rPr>
    </w:pPr>
    <w:r>
      <w:rPr>
        <w:rFonts w:cs="Traditional Arabic"/>
        <w:b/>
        <w:bCs/>
        <w:u w:val="single"/>
        <w:rtl/>
      </w:rPr>
      <w:t xml:space="preserve">مجلة البحوث الأكاديمية - العدد الثامن              </w:t>
    </w:r>
    <w:r>
      <w:rPr>
        <w:rFonts w:cs="Traditional Arabic" w:hint="cs"/>
        <w:b/>
        <w:bCs/>
        <w:u w:val="single"/>
        <w:rtl/>
      </w:rPr>
      <w:t xml:space="preserve">       </w:t>
    </w:r>
    <w:r>
      <w:rPr>
        <w:rFonts w:cs="Traditional Arabic"/>
        <w:b/>
        <w:bCs/>
        <w:u w:val="single"/>
        <w:rtl/>
      </w:rPr>
      <w:t xml:space="preserve">          </w:t>
    </w:r>
    <w:r>
      <w:rPr>
        <w:rFonts w:cs="Traditional Arabic" w:hint="cs"/>
        <w:b/>
        <w:bCs/>
        <w:u w:val="single"/>
        <w:rtl/>
      </w:rPr>
      <w:t>الضرائب في مدينة مصراتة 1835-1911م</w:t>
    </w:r>
    <w:r>
      <w:rPr>
        <w:rFonts w:cs="Traditional Arabic"/>
        <w:b/>
        <w:bCs/>
        <w:u w:val="single"/>
        <w:rtl/>
      </w:rPr>
      <w:t xml:space="preserve">  </w:t>
    </w:r>
  </w:p>
  <w:p w:rsidR="001D6422" w:rsidRDefault="001D642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1D6422" w:rsidP="00A712D5">
    <w:pPr>
      <w:pStyle w:val="a9"/>
    </w:pPr>
    <w:r>
      <w:rPr>
        <w:rFonts w:cs="Traditional Arabic" w:hint="cs"/>
        <w:b/>
        <w:bCs/>
        <w:sz w:val="26"/>
        <w:szCs w:val="26"/>
        <w:shd w:val="clear" w:color="auto" w:fill="BFBFBF" w:themeFill="background1" w:themeFillShade="BF"/>
        <w:rtl/>
      </w:rPr>
      <w:t>مجلة كلية  الآداب-</w:t>
    </w:r>
    <w:r w:rsidR="00736D57">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العدد</w:t>
    </w:r>
    <w:r w:rsidR="00736D57">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 xml:space="preserve">  </w:t>
    </w:r>
    <w:r w:rsidR="00A712D5">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 xml:space="preserve">                                    </w:t>
    </w:r>
    <w:r w:rsidR="00A712D5">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 xml:space="preserve">  </w:t>
    </w:r>
    <w:r>
      <w:rPr>
        <w:rFonts w:cs="Traditional Arabic" w:hint="cs"/>
        <w:rtl/>
      </w:rPr>
      <w:t>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5536"/>
    <w:multiLevelType w:val="hybridMultilevel"/>
    <w:tmpl w:val="7578FBB4"/>
    <w:lvl w:ilvl="0" w:tplc="0409000F">
      <w:start w:val="1"/>
      <w:numFmt w:val="decimal"/>
      <w:lvlText w:val="%1."/>
      <w:lvlJc w:val="left"/>
      <w:pPr>
        <w:ind w:left="720" w:hanging="360"/>
      </w:pPr>
    </w:lvl>
    <w:lvl w:ilvl="1" w:tplc="BC9661D8">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7689A"/>
    <w:multiLevelType w:val="hybridMultilevel"/>
    <w:tmpl w:val="B0A656CC"/>
    <w:lvl w:ilvl="0" w:tplc="94424D76">
      <w:start w:val="1"/>
      <w:numFmt w:val="decimal"/>
      <w:lvlText w:val="%1-"/>
      <w:lvlJc w:val="left"/>
      <w:pPr>
        <w:tabs>
          <w:tab w:val="num" w:pos="795"/>
        </w:tabs>
        <w:ind w:left="795" w:hanging="435"/>
      </w:pPr>
      <w:rPr>
        <w:rFonts w:hint="default"/>
      </w:rPr>
    </w:lvl>
    <w:lvl w:ilvl="1" w:tplc="2FC63CD6">
      <w:start w:val="2"/>
      <w:numFmt w:val="bullet"/>
      <w:lvlText w:val="-"/>
      <w:lvlJc w:val="left"/>
      <w:pPr>
        <w:tabs>
          <w:tab w:val="num" w:pos="1440"/>
        </w:tabs>
        <w:ind w:left="1440" w:hanging="360"/>
      </w:pPr>
      <w:rPr>
        <w:rFonts w:ascii="Times New Roman" w:eastAsia="Times New Roman" w:hAnsi="Times New Roman"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1908C1"/>
    <w:multiLevelType w:val="hybridMultilevel"/>
    <w:tmpl w:val="6DBEAF32"/>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13001749"/>
    <w:multiLevelType w:val="hybridMultilevel"/>
    <w:tmpl w:val="36305EE8"/>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F5FFD"/>
    <w:multiLevelType w:val="hybridMultilevel"/>
    <w:tmpl w:val="5AC6E76A"/>
    <w:lvl w:ilvl="0" w:tplc="F66C2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6">
    <w:nsid w:val="1EC643AB"/>
    <w:multiLevelType w:val="hybridMultilevel"/>
    <w:tmpl w:val="1E2842B6"/>
    <w:lvl w:ilvl="0" w:tplc="119CDB9A">
      <w:start w:val="2"/>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321AFF"/>
    <w:multiLevelType w:val="hybridMultilevel"/>
    <w:tmpl w:val="B5109A30"/>
    <w:lvl w:ilvl="0" w:tplc="66A40642">
      <w:numFmt w:val="bullet"/>
      <w:lvlText w:val="-"/>
      <w:lvlJc w:val="left"/>
      <w:pPr>
        <w:ind w:left="745" w:hanging="360"/>
      </w:pPr>
      <w:rPr>
        <w:rFonts w:ascii="Calibri" w:eastAsia="Calibri" w:hAnsi="Calibri" w:cs="Arial" w:hint="default"/>
      </w:rPr>
    </w:lvl>
    <w:lvl w:ilvl="1" w:tplc="04090019" w:tentative="1">
      <w:start w:val="1"/>
      <w:numFmt w:val="bullet"/>
      <w:lvlText w:val="o"/>
      <w:lvlJc w:val="left"/>
      <w:pPr>
        <w:ind w:left="1465" w:hanging="360"/>
      </w:pPr>
      <w:rPr>
        <w:rFonts w:ascii="Courier New" w:hAnsi="Courier New" w:cs="Courier New" w:hint="default"/>
      </w:rPr>
    </w:lvl>
    <w:lvl w:ilvl="2" w:tplc="0409001B" w:tentative="1">
      <w:start w:val="1"/>
      <w:numFmt w:val="bullet"/>
      <w:lvlText w:val=""/>
      <w:lvlJc w:val="left"/>
      <w:pPr>
        <w:ind w:left="2185" w:hanging="360"/>
      </w:pPr>
      <w:rPr>
        <w:rFonts w:ascii="Wingdings" w:hAnsi="Wingdings" w:hint="default"/>
      </w:rPr>
    </w:lvl>
    <w:lvl w:ilvl="3" w:tplc="0409000F" w:tentative="1">
      <w:start w:val="1"/>
      <w:numFmt w:val="bullet"/>
      <w:lvlText w:val=""/>
      <w:lvlJc w:val="left"/>
      <w:pPr>
        <w:ind w:left="2905" w:hanging="360"/>
      </w:pPr>
      <w:rPr>
        <w:rFonts w:ascii="Symbol" w:hAnsi="Symbol" w:hint="default"/>
      </w:rPr>
    </w:lvl>
    <w:lvl w:ilvl="4" w:tplc="04090019" w:tentative="1">
      <w:start w:val="1"/>
      <w:numFmt w:val="bullet"/>
      <w:lvlText w:val="o"/>
      <w:lvlJc w:val="left"/>
      <w:pPr>
        <w:ind w:left="3625" w:hanging="360"/>
      </w:pPr>
      <w:rPr>
        <w:rFonts w:ascii="Courier New" w:hAnsi="Courier New" w:cs="Courier New" w:hint="default"/>
      </w:rPr>
    </w:lvl>
    <w:lvl w:ilvl="5" w:tplc="0409001B" w:tentative="1">
      <w:start w:val="1"/>
      <w:numFmt w:val="bullet"/>
      <w:lvlText w:val=""/>
      <w:lvlJc w:val="left"/>
      <w:pPr>
        <w:ind w:left="4345" w:hanging="360"/>
      </w:pPr>
      <w:rPr>
        <w:rFonts w:ascii="Wingdings" w:hAnsi="Wingdings" w:hint="default"/>
      </w:rPr>
    </w:lvl>
    <w:lvl w:ilvl="6" w:tplc="0409000F" w:tentative="1">
      <w:start w:val="1"/>
      <w:numFmt w:val="bullet"/>
      <w:lvlText w:val=""/>
      <w:lvlJc w:val="left"/>
      <w:pPr>
        <w:ind w:left="5065" w:hanging="360"/>
      </w:pPr>
      <w:rPr>
        <w:rFonts w:ascii="Symbol" w:hAnsi="Symbol" w:hint="default"/>
      </w:rPr>
    </w:lvl>
    <w:lvl w:ilvl="7" w:tplc="04090019" w:tentative="1">
      <w:start w:val="1"/>
      <w:numFmt w:val="bullet"/>
      <w:lvlText w:val="o"/>
      <w:lvlJc w:val="left"/>
      <w:pPr>
        <w:ind w:left="5785" w:hanging="360"/>
      </w:pPr>
      <w:rPr>
        <w:rFonts w:ascii="Courier New" w:hAnsi="Courier New" w:cs="Courier New" w:hint="default"/>
      </w:rPr>
    </w:lvl>
    <w:lvl w:ilvl="8" w:tplc="0409001B" w:tentative="1">
      <w:start w:val="1"/>
      <w:numFmt w:val="bullet"/>
      <w:lvlText w:val=""/>
      <w:lvlJc w:val="left"/>
      <w:pPr>
        <w:ind w:left="6505" w:hanging="360"/>
      </w:pPr>
      <w:rPr>
        <w:rFonts w:ascii="Wingdings" w:hAnsi="Wingdings" w:hint="default"/>
      </w:rPr>
    </w:lvl>
  </w:abstractNum>
  <w:abstractNum w:abstractNumId="8">
    <w:nsid w:val="23D737AA"/>
    <w:multiLevelType w:val="hybridMultilevel"/>
    <w:tmpl w:val="8EC232B8"/>
    <w:lvl w:ilvl="0" w:tplc="38825278">
      <w:numFmt w:val="bullet"/>
      <w:lvlText w:val="-"/>
      <w:lvlJc w:val="left"/>
      <w:pPr>
        <w:ind w:left="1440" w:hanging="360"/>
      </w:pPr>
      <w:rPr>
        <w:rFonts w:ascii="Calibri" w:eastAsia="Calibri" w:hAnsi="Calibri" w:cs="Simplified Arabic" w:hint="default"/>
        <w:lang w:bidi="ar-SA"/>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9">
    <w:nsid w:val="289C276B"/>
    <w:multiLevelType w:val="hybridMultilevel"/>
    <w:tmpl w:val="BB8A1C8C"/>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22917"/>
    <w:multiLevelType w:val="hybridMultilevel"/>
    <w:tmpl w:val="984ADE86"/>
    <w:lvl w:ilvl="0" w:tplc="70ACF1FE">
      <w:numFmt w:val="bullet"/>
      <w:lvlText w:val="-"/>
      <w:lvlJc w:val="left"/>
      <w:pPr>
        <w:ind w:left="720" w:hanging="360"/>
      </w:pPr>
      <w:rPr>
        <w:rFonts w:ascii="Calibri" w:eastAsia="Calibri" w:hAnsi="Calibri" w:cs="Aria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1">
    <w:nsid w:val="310A1405"/>
    <w:multiLevelType w:val="hybridMultilevel"/>
    <w:tmpl w:val="DB109A00"/>
    <w:lvl w:ilvl="0" w:tplc="78F267B6">
      <w:start w:val="1"/>
      <w:numFmt w:val="decimal"/>
      <w:lvlText w:val="%1-"/>
      <w:lvlJc w:val="left"/>
      <w:pPr>
        <w:ind w:left="1200" w:hanging="360"/>
      </w:pPr>
      <w:rPr>
        <w:rFonts w:ascii="Times New Roman" w:eastAsia="Times New Roman" w:hAnsi="Times New Roman" w:cs="Times New Roman"/>
        <w:lang w:bidi="ar-SA"/>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nsid w:val="33E47F66"/>
    <w:multiLevelType w:val="hybridMultilevel"/>
    <w:tmpl w:val="D7A0D67E"/>
    <w:lvl w:ilvl="0" w:tplc="1CDCAA34">
      <w:numFmt w:val="bullet"/>
      <w:lvlText w:val="-"/>
      <w:lvlJc w:val="left"/>
      <w:pPr>
        <w:tabs>
          <w:tab w:val="num" w:pos="720"/>
        </w:tabs>
        <w:ind w:left="720" w:hanging="360"/>
      </w:pPr>
      <w:rPr>
        <w:rFonts w:ascii="Times New Roman" w:eastAsia="Times New Roman" w:hAnsi="Times New Roman" w:cs="Simplified Arabic" w:hint="default"/>
      </w:rPr>
    </w:lvl>
    <w:lvl w:ilvl="1" w:tplc="0409000F">
      <w:start w:val="1"/>
      <w:numFmt w:val="decimal"/>
      <w:lvlText w:val="%2."/>
      <w:lvlJc w:val="left"/>
      <w:pPr>
        <w:tabs>
          <w:tab w:val="num" w:pos="1777"/>
        </w:tabs>
        <w:ind w:left="1777"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4">
    <w:nsid w:val="41ED6278"/>
    <w:multiLevelType w:val="hybridMultilevel"/>
    <w:tmpl w:val="3EBE6A18"/>
    <w:lvl w:ilvl="0" w:tplc="CE22740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77065F3"/>
    <w:multiLevelType w:val="hybridMultilevel"/>
    <w:tmpl w:val="F0F489A0"/>
    <w:lvl w:ilvl="0" w:tplc="789A4290">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C116794"/>
    <w:multiLevelType w:val="hybridMultilevel"/>
    <w:tmpl w:val="B61CC83E"/>
    <w:lvl w:ilvl="0" w:tplc="7DF225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3C4D97"/>
    <w:multiLevelType w:val="hybridMultilevel"/>
    <w:tmpl w:val="C40ED62A"/>
    <w:lvl w:ilvl="0" w:tplc="BCE41F70">
      <w:numFmt w:val="bullet"/>
      <w:lvlText w:val="-"/>
      <w:lvlJc w:val="left"/>
      <w:pPr>
        <w:ind w:left="1797" w:hanging="360"/>
      </w:pPr>
      <w:rPr>
        <w:rFonts w:ascii="Calibri" w:eastAsia="Calibri" w:hAnsi="Calibri" w:cs="Simplified Arabic" w:hint="default"/>
        <w:lang w:bidi="ar-SA"/>
      </w:rPr>
    </w:lvl>
    <w:lvl w:ilvl="1" w:tplc="04090019" w:tentative="1">
      <w:start w:val="1"/>
      <w:numFmt w:val="bullet"/>
      <w:lvlText w:val="o"/>
      <w:lvlJc w:val="left"/>
      <w:pPr>
        <w:ind w:left="2517" w:hanging="360"/>
      </w:pPr>
      <w:rPr>
        <w:rFonts w:ascii="Courier New" w:hAnsi="Courier New" w:cs="Courier New" w:hint="default"/>
      </w:rPr>
    </w:lvl>
    <w:lvl w:ilvl="2" w:tplc="0409001B" w:tentative="1">
      <w:start w:val="1"/>
      <w:numFmt w:val="bullet"/>
      <w:lvlText w:val=""/>
      <w:lvlJc w:val="left"/>
      <w:pPr>
        <w:ind w:left="3237" w:hanging="360"/>
      </w:pPr>
      <w:rPr>
        <w:rFonts w:ascii="Wingdings" w:hAnsi="Wingdings" w:hint="default"/>
      </w:rPr>
    </w:lvl>
    <w:lvl w:ilvl="3" w:tplc="0409000F" w:tentative="1">
      <w:start w:val="1"/>
      <w:numFmt w:val="bullet"/>
      <w:lvlText w:val=""/>
      <w:lvlJc w:val="left"/>
      <w:pPr>
        <w:ind w:left="3957" w:hanging="360"/>
      </w:pPr>
      <w:rPr>
        <w:rFonts w:ascii="Symbol" w:hAnsi="Symbol" w:hint="default"/>
      </w:rPr>
    </w:lvl>
    <w:lvl w:ilvl="4" w:tplc="04090019" w:tentative="1">
      <w:start w:val="1"/>
      <w:numFmt w:val="bullet"/>
      <w:lvlText w:val="o"/>
      <w:lvlJc w:val="left"/>
      <w:pPr>
        <w:ind w:left="4677" w:hanging="360"/>
      </w:pPr>
      <w:rPr>
        <w:rFonts w:ascii="Courier New" w:hAnsi="Courier New" w:cs="Courier New" w:hint="default"/>
      </w:rPr>
    </w:lvl>
    <w:lvl w:ilvl="5" w:tplc="0409001B" w:tentative="1">
      <w:start w:val="1"/>
      <w:numFmt w:val="bullet"/>
      <w:lvlText w:val=""/>
      <w:lvlJc w:val="left"/>
      <w:pPr>
        <w:ind w:left="5397" w:hanging="360"/>
      </w:pPr>
      <w:rPr>
        <w:rFonts w:ascii="Wingdings" w:hAnsi="Wingdings" w:hint="default"/>
      </w:rPr>
    </w:lvl>
    <w:lvl w:ilvl="6" w:tplc="0409000F" w:tentative="1">
      <w:start w:val="1"/>
      <w:numFmt w:val="bullet"/>
      <w:lvlText w:val=""/>
      <w:lvlJc w:val="left"/>
      <w:pPr>
        <w:ind w:left="6117" w:hanging="360"/>
      </w:pPr>
      <w:rPr>
        <w:rFonts w:ascii="Symbol" w:hAnsi="Symbol" w:hint="default"/>
      </w:rPr>
    </w:lvl>
    <w:lvl w:ilvl="7" w:tplc="04090019" w:tentative="1">
      <w:start w:val="1"/>
      <w:numFmt w:val="bullet"/>
      <w:lvlText w:val="o"/>
      <w:lvlJc w:val="left"/>
      <w:pPr>
        <w:ind w:left="6837" w:hanging="360"/>
      </w:pPr>
      <w:rPr>
        <w:rFonts w:ascii="Courier New" w:hAnsi="Courier New" w:cs="Courier New" w:hint="default"/>
      </w:rPr>
    </w:lvl>
    <w:lvl w:ilvl="8" w:tplc="0409001B" w:tentative="1">
      <w:start w:val="1"/>
      <w:numFmt w:val="bullet"/>
      <w:lvlText w:val=""/>
      <w:lvlJc w:val="left"/>
      <w:pPr>
        <w:ind w:left="7557" w:hanging="360"/>
      </w:pPr>
      <w:rPr>
        <w:rFonts w:ascii="Wingdings" w:hAnsi="Wingdings" w:hint="default"/>
      </w:rPr>
    </w:lvl>
  </w:abstractNum>
  <w:abstractNum w:abstractNumId="18">
    <w:nsid w:val="59CC27DB"/>
    <w:multiLevelType w:val="hybridMultilevel"/>
    <w:tmpl w:val="4AC02B9E"/>
    <w:lvl w:ilvl="0" w:tplc="47EEF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1C7FB8"/>
    <w:multiLevelType w:val="hybridMultilevel"/>
    <w:tmpl w:val="B344F036"/>
    <w:lvl w:ilvl="0" w:tplc="6852825E">
      <w:numFmt w:val="bullet"/>
      <w:lvlText w:val=""/>
      <w:lvlJc w:val="left"/>
      <w:pPr>
        <w:ind w:left="435" w:hanging="360"/>
      </w:pPr>
      <w:rPr>
        <w:rFonts w:ascii="Symbol" w:eastAsia="Times New Roman" w:hAnsi="Symbol" w:cs="Traditional Arabic"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3EF23D6"/>
    <w:multiLevelType w:val="hybridMultilevel"/>
    <w:tmpl w:val="210C33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615016E"/>
    <w:multiLevelType w:val="hybridMultilevel"/>
    <w:tmpl w:val="28CED856"/>
    <w:lvl w:ilvl="0" w:tplc="ABDCB34C">
      <w:start w:val="1"/>
      <w:numFmt w:val="arabicAbjad"/>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131203"/>
    <w:multiLevelType w:val="hybridMultilevel"/>
    <w:tmpl w:val="C158CED8"/>
    <w:lvl w:ilvl="0" w:tplc="7BD2B29A">
      <w:numFmt w:val="bullet"/>
      <w:lvlText w:val="-"/>
      <w:lvlJc w:val="left"/>
      <w:pPr>
        <w:ind w:left="720" w:hanging="360"/>
      </w:pPr>
      <w:rPr>
        <w:rFonts w:ascii="Calibri" w:eastAsia="Calibri" w:hAnsi="Calibri"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nsid w:val="695C4170"/>
    <w:multiLevelType w:val="hybridMultilevel"/>
    <w:tmpl w:val="F0209CC2"/>
    <w:lvl w:ilvl="0" w:tplc="4A5CF858">
      <w:start w:val="1"/>
      <w:numFmt w:val="decimal"/>
      <w:lvlText w:val="%1."/>
      <w:lvlJc w:val="left"/>
      <w:pPr>
        <w:ind w:left="360" w:hanging="360"/>
      </w:pPr>
      <w:rPr>
        <w:b w:val="0"/>
        <w:bCs w:val="0"/>
        <w:sz w:val="24"/>
        <w:szCs w:val="24"/>
        <w:lang w:val="en-US" w:bidi="ar-LY"/>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25">
    <w:nsid w:val="70F71007"/>
    <w:multiLevelType w:val="hybridMultilevel"/>
    <w:tmpl w:val="A3A8FE92"/>
    <w:lvl w:ilvl="0" w:tplc="AE7C5862">
      <w:start w:val="1"/>
      <w:numFmt w:val="bullet"/>
      <w:lvlText w:val=""/>
      <w:lvlJc w:val="left"/>
      <w:pPr>
        <w:tabs>
          <w:tab w:val="num" w:pos="720"/>
        </w:tabs>
        <w:ind w:left="720" w:hanging="360"/>
      </w:pPr>
      <w:rPr>
        <w:rFonts w:ascii="Symbol" w:hAnsi="Symbol"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nsid w:val="75D35F94"/>
    <w:multiLevelType w:val="hybridMultilevel"/>
    <w:tmpl w:val="ADEA64BC"/>
    <w:lvl w:ilvl="0" w:tplc="B9D80C3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28">
    <w:nsid w:val="760F5E3C"/>
    <w:multiLevelType w:val="hybridMultilevel"/>
    <w:tmpl w:val="3528A930"/>
    <w:lvl w:ilvl="0" w:tplc="1CDCAA34">
      <w:numFmt w:val="bullet"/>
      <w:lvlText w:val="-"/>
      <w:lvlJc w:val="left"/>
      <w:pPr>
        <w:tabs>
          <w:tab w:val="num" w:pos="643"/>
        </w:tabs>
        <w:ind w:left="643" w:hanging="360"/>
      </w:pPr>
      <w:rPr>
        <w:rFonts w:ascii="Times New Roman" w:eastAsia="Times New Roman" w:hAnsi="Times New Roman"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EA60AB6"/>
    <w:multiLevelType w:val="hybridMultilevel"/>
    <w:tmpl w:val="8AA2ECC2"/>
    <w:lvl w:ilvl="0" w:tplc="DE3E8616">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3"/>
  </w:num>
  <w:num w:numId="3">
    <w:abstractNumId w:val="7"/>
  </w:num>
  <w:num w:numId="4">
    <w:abstractNumId w:val="17"/>
  </w:num>
  <w:num w:numId="5">
    <w:abstractNumId w:val="11"/>
  </w:num>
  <w:num w:numId="6">
    <w:abstractNumId w:val="8"/>
  </w:num>
  <w:num w:numId="7">
    <w:abstractNumId w:val="13"/>
  </w:num>
  <w:num w:numId="8">
    <w:abstractNumId w:val="26"/>
  </w:num>
  <w:num w:numId="9">
    <w:abstractNumId w:val="5"/>
  </w:num>
  <w:num w:numId="10">
    <w:abstractNumId w:val="20"/>
  </w:num>
  <w:num w:numId="11">
    <w:abstractNumId w:val="24"/>
  </w:num>
  <w:num w:numId="12">
    <w:abstractNumId w:val="19"/>
  </w:num>
  <w:num w:numId="13">
    <w:abstractNumId w:val="3"/>
  </w:num>
  <w:num w:numId="14">
    <w:abstractNumId w:val="9"/>
  </w:num>
  <w:num w:numId="15">
    <w:abstractNumId w:val="1"/>
  </w:num>
  <w:num w:numId="16">
    <w:abstractNumId w:val="28"/>
  </w:num>
  <w:num w:numId="17">
    <w:abstractNumId w:val="12"/>
  </w:num>
  <w:num w:numId="18">
    <w:abstractNumId w:val="4"/>
  </w:num>
  <w:num w:numId="19">
    <w:abstractNumId w:val="2"/>
  </w:num>
  <w:num w:numId="20">
    <w:abstractNumId w:val="25"/>
  </w:num>
  <w:num w:numId="21">
    <w:abstractNumId w:val="6"/>
  </w:num>
  <w:num w:numId="22">
    <w:abstractNumId w:val="14"/>
  </w:num>
  <w:num w:numId="23">
    <w:abstractNumId w:val="21"/>
  </w:num>
  <w:num w:numId="24">
    <w:abstractNumId w:val="0"/>
  </w:num>
  <w:num w:numId="25">
    <w:abstractNumId w:val="22"/>
  </w:num>
  <w:num w:numId="26">
    <w:abstractNumId w:val="27"/>
  </w:num>
  <w:num w:numId="27">
    <w:abstractNumId w:val="16"/>
  </w:num>
  <w:num w:numId="28">
    <w:abstractNumId w:val="29"/>
  </w:num>
  <w:num w:numId="29">
    <w:abstractNumId w:val="15"/>
  </w:num>
  <w:num w:numId="30">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941141"/>
    <w:rsid w:val="000005F2"/>
    <w:rsid w:val="00001165"/>
    <w:rsid w:val="00003CD7"/>
    <w:rsid w:val="0000524C"/>
    <w:rsid w:val="00006FD7"/>
    <w:rsid w:val="0000702D"/>
    <w:rsid w:val="00011614"/>
    <w:rsid w:val="00011F3D"/>
    <w:rsid w:val="0001455C"/>
    <w:rsid w:val="00020419"/>
    <w:rsid w:val="000218C5"/>
    <w:rsid w:val="000248E4"/>
    <w:rsid w:val="00026A5F"/>
    <w:rsid w:val="0002755C"/>
    <w:rsid w:val="0003024A"/>
    <w:rsid w:val="0003583C"/>
    <w:rsid w:val="00037DDF"/>
    <w:rsid w:val="00040DCF"/>
    <w:rsid w:val="00041F24"/>
    <w:rsid w:val="00041F62"/>
    <w:rsid w:val="00042F1F"/>
    <w:rsid w:val="0004372A"/>
    <w:rsid w:val="000441FD"/>
    <w:rsid w:val="0004691B"/>
    <w:rsid w:val="00050135"/>
    <w:rsid w:val="0005110B"/>
    <w:rsid w:val="000522E6"/>
    <w:rsid w:val="0005305B"/>
    <w:rsid w:val="0005388C"/>
    <w:rsid w:val="00055E33"/>
    <w:rsid w:val="0006014B"/>
    <w:rsid w:val="00060788"/>
    <w:rsid w:val="000608C5"/>
    <w:rsid w:val="00066BC5"/>
    <w:rsid w:val="0006754F"/>
    <w:rsid w:val="00067B77"/>
    <w:rsid w:val="0007098D"/>
    <w:rsid w:val="000709AC"/>
    <w:rsid w:val="000711B2"/>
    <w:rsid w:val="000721B4"/>
    <w:rsid w:val="0007300F"/>
    <w:rsid w:val="000749E2"/>
    <w:rsid w:val="00074C0A"/>
    <w:rsid w:val="00080716"/>
    <w:rsid w:val="0008192D"/>
    <w:rsid w:val="000851FF"/>
    <w:rsid w:val="000861A3"/>
    <w:rsid w:val="0009002D"/>
    <w:rsid w:val="00092293"/>
    <w:rsid w:val="000938F3"/>
    <w:rsid w:val="000949CA"/>
    <w:rsid w:val="0009627C"/>
    <w:rsid w:val="000A0AE4"/>
    <w:rsid w:val="000A1D79"/>
    <w:rsid w:val="000A21CB"/>
    <w:rsid w:val="000A3C10"/>
    <w:rsid w:val="000A516E"/>
    <w:rsid w:val="000B09FD"/>
    <w:rsid w:val="000B4432"/>
    <w:rsid w:val="000B4F80"/>
    <w:rsid w:val="000B7CB7"/>
    <w:rsid w:val="000C0820"/>
    <w:rsid w:val="000C5745"/>
    <w:rsid w:val="000D0EEC"/>
    <w:rsid w:val="000D28D4"/>
    <w:rsid w:val="000D311D"/>
    <w:rsid w:val="000D5D6C"/>
    <w:rsid w:val="000E3FC0"/>
    <w:rsid w:val="000E435D"/>
    <w:rsid w:val="000E4BFA"/>
    <w:rsid w:val="000E7386"/>
    <w:rsid w:val="000F0684"/>
    <w:rsid w:val="000F0E48"/>
    <w:rsid w:val="000F1C2D"/>
    <w:rsid w:val="000F2673"/>
    <w:rsid w:val="000F2AC7"/>
    <w:rsid w:val="000F39DC"/>
    <w:rsid w:val="000F4AE7"/>
    <w:rsid w:val="000F6692"/>
    <w:rsid w:val="00101B2B"/>
    <w:rsid w:val="001068F2"/>
    <w:rsid w:val="00111FA3"/>
    <w:rsid w:val="00114AC2"/>
    <w:rsid w:val="00115C66"/>
    <w:rsid w:val="00115E12"/>
    <w:rsid w:val="001234CD"/>
    <w:rsid w:val="00124778"/>
    <w:rsid w:val="00127550"/>
    <w:rsid w:val="00131370"/>
    <w:rsid w:val="001319B9"/>
    <w:rsid w:val="001324C6"/>
    <w:rsid w:val="00134611"/>
    <w:rsid w:val="00134C61"/>
    <w:rsid w:val="00136FA3"/>
    <w:rsid w:val="001428C4"/>
    <w:rsid w:val="001428E0"/>
    <w:rsid w:val="0014298A"/>
    <w:rsid w:val="00142D82"/>
    <w:rsid w:val="0014362C"/>
    <w:rsid w:val="00144013"/>
    <w:rsid w:val="00150D8B"/>
    <w:rsid w:val="00151312"/>
    <w:rsid w:val="00153A69"/>
    <w:rsid w:val="00155CE1"/>
    <w:rsid w:val="00155E79"/>
    <w:rsid w:val="001569B2"/>
    <w:rsid w:val="001576F7"/>
    <w:rsid w:val="001614FD"/>
    <w:rsid w:val="00162C0F"/>
    <w:rsid w:val="00162E87"/>
    <w:rsid w:val="00163396"/>
    <w:rsid w:val="00163DEA"/>
    <w:rsid w:val="00164745"/>
    <w:rsid w:val="00164A90"/>
    <w:rsid w:val="00165A1D"/>
    <w:rsid w:val="00167E47"/>
    <w:rsid w:val="0017137F"/>
    <w:rsid w:val="00171B97"/>
    <w:rsid w:val="0017304D"/>
    <w:rsid w:val="00175791"/>
    <w:rsid w:val="0017658C"/>
    <w:rsid w:val="00177BE9"/>
    <w:rsid w:val="00182311"/>
    <w:rsid w:val="0018239D"/>
    <w:rsid w:val="00183CAE"/>
    <w:rsid w:val="00186AA6"/>
    <w:rsid w:val="00187518"/>
    <w:rsid w:val="00187589"/>
    <w:rsid w:val="001878C1"/>
    <w:rsid w:val="00187E78"/>
    <w:rsid w:val="00191688"/>
    <w:rsid w:val="001930DC"/>
    <w:rsid w:val="00194FCF"/>
    <w:rsid w:val="001A3F12"/>
    <w:rsid w:val="001A4A78"/>
    <w:rsid w:val="001A7E68"/>
    <w:rsid w:val="001B25AE"/>
    <w:rsid w:val="001B3BB4"/>
    <w:rsid w:val="001B557C"/>
    <w:rsid w:val="001C06E8"/>
    <w:rsid w:val="001C1F06"/>
    <w:rsid w:val="001C5DDE"/>
    <w:rsid w:val="001C6546"/>
    <w:rsid w:val="001C7807"/>
    <w:rsid w:val="001D1EE5"/>
    <w:rsid w:val="001D2726"/>
    <w:rsid w:val="001D6422"/>
    <w:rsid w:val="001D7AB9"/>
    <w:rsid w:val="001E0EF0"/>
    <w:rsid w:val="001E71D6"/>
    <w:rsid w:val="001F51B5"/>
    <w:rsid w:val="001F571E"/>
    <w:rsid w:val="001F658D"/>
    <w:rsid w:val="001F7F04"/>
    <w:rsid w:val="0020085D"/>
    <w:rsid w:val="0020149D"/>
    <w:rsid w:val="00205BC1"/>
    <w:rsid w:val="00210C14"/>
    <w:rsid w:val="00212C5E"/>
    <w:rsid w:val="00214035"/>
    <w:rsid w:val="002159CA"/>
    <w:rsid w:val="00215E0B"/>
    <w:rsid w:val="002207FD"/>
    <w:rsid w:val="002234F7"/>
    <w:rsid w:val="0023053E"/>
    <w:rsid w:val="00230B56"/>
    <w:rsid w:val="00231047"/>
    <w:rsid w:val="0023371B"/>
    <w:rsid w:val="002408A8"/>
    <w:rsid w:val="00240D4B"/>
    <w:rsid w:val="0024117D"/>
    <w:rsid w:val="0024170D"/>
    <w:rsid w:val="00247650"/>
    <w:rsid w:val="00247E58"/>
    <w:rsid w:val="0025017D"/>
    <w:rsid w:val="0025196F"/>
    <w:rsid w:val="00251EBE"/>
    <w:rsid w:val="00253B6F"/>
    <w:rsid w:val="00254531"/>
    <w:rsid w:val="00256E7B"/>
    <w:rsid w:val="00260207"/>
    <w:rsid w:val="002616C5"/>
    <w:rsid w:val="00263B1E"/>
    <w:rsid w:val="00264E1C"/>
    <w:rsid w:val="00265F6D"/>
    <w:rsid w:val="002722BE"/>
    <w:rsid w:val="0027416D"/>
    <w:rsid w:val="00275E0B"/>
    <w:rsid w:val="00280549"/>
    <w:rsid w:val="00281C53"/>
    <w:rsid w:val="00282AB4"/>
    <w:rsid w:val="0028314D"/>
    <w:rsid w:val="002868B8"/>
    <w:rsid w:val="00286910"/>
    <w:rsid w:val="00286B26"/>
    <w:rsid w:val="0028795E"/>
    <w:rsid w:val="00290D78"/>
    <w:rsid w:val="00292A8B"/>
    <w:rsid w:val="00293799"/>
    <w:rsid w:val="002968D8"/>
    <w:rsid w:val="002A442F"/>
    <w:rsid w:val="002A6B3A"/>
    <w:rsid w:val="002B18C9"/>
    <w:rsid w:val="002B18D7"/>
    <w:rsid w:val="002B2506"/>
    <w:rsid w:val="002B2FA2"/>
    <w:rsid w:val="002B5DF4"/>
    <w:rsid w:val="002B7DF9"/>
    <w:rsid w:val="002C0F8E"/>
    <w:rsid w:val="002C149A"/>
    <w:rsid w:val="002C1693"/>
    <w:rsid w:val="002C2275"/>
    <w:rsid w:val="002C4807"/>
    <w:rsid w:val="002C55B5"/>
    <w:rsid w:val="002C6852"/>
    <w:rsid w:val="002C7D8F"/>
    <w:rsid w:val="002D0BE6"/>
    <w:rsid w:val="002D132A"/>
    <w:rsid w:val="002D2C89"/>
    <w:rsid w:val="002D3954"/>
    <w:rsid w:val="002E00CC"/>
    <w:rsid w:val="002E557A"/>
    <w:rsid w:val="002F1110"/>
    <w:rsid w:val="002F21E4"/>
    <w:rsid w:val="002F5A47"/>
    <w:rsid w:val="00300D46"/>
    <w:rsid w:val="00305C9B"/>
    <w:rsid w:val="0030757B"/>
    <w:rsid w:val="003103D9"/>
    <w:rsid w:val="00310652"/>
    <w:rsid w:val="0031081D"/>
    <w:rsid w:val="0031451B"/>
    <w:rsid w:val="003211FC"/>
    <w:rsid w:val="003217FA"/>
    <w:rsid w:val="003250E6"/>
    <w:rsid w:val="003258EE"/>
    <w:rsid w:val="0032752E"/>
    <w:rsid w:val="00334839"/>
    <w:rsid w:val="00335FF0"/>
    <w:rsid w:val="00345965"/>
    <w:rsid w:val="0034597E"/>
    <w:rsid w:val="003470F6"/>
    <w:rsid w:val="003474CE"/>
    <w:rsid w:val="00351265"/>
    <w:rsid w:val="00351B65"/>
    <w:rsid w:val="00354324"/>
    <w:rsid w:val="003544C1"/>
    <w:rsid w:val="00355E87"/>
    <w:rsid w:val="003568FB"/>
    <w:rsid w:val="00360D45"/>
    <w:rsid w:val="0036262D"/>
    <w:rsid w:val="00363600"/>
    <w:rsid w:val="0036406F"/>
    <w:rsid w:val="003649FE"/>
    <w:rsid w:val="0037607D"/>
    <w:rsid w:val="00377FB4"/>
    <w:rsid w:val="00380887"/>
    <w:rsid w:val="00381392"/>
    <w:rsid w:val="00381B07"/>
    <w:rsid w:val="00384177"/>
    <w:rsid w:val="0038784F"/>
    <w:rsid w:val="00391528"/>
    <w:rsid w:val="003926F3"/>
    <w:rsid w:val="003935E9"/>
    <w:rsid w:val="00393C0E"/>
    <w:rsid w:val="00394406"/>
    <w:rsid w:val="00397DAF"/>
    <w:rsid w:val="003A0E43"/>
    <w:rsid w:val="003A17D1"/>
    <w:rsid w:val="003A4782"/>
    <w:rsid w:val="003A4DCA"/>
    <w:rsid w:val="003A5AF9"/>
    <w:rsid w:val="003A6423"/>
    <w:rsid w:val="003B2DF4"/>
    <w:rsid w:val="003B75BA"/>
    <w:rsid w:val="003C49B1"/>
    <w:rsid w:val="003C6FDF"/>
    <w:rsid w:val="003D1207"/>
    <w:rsid w:val="003D493A"/>
    <w:rsid w:val="003D5418"/>
    <w:rsid w:val="003D6F29"/>
    <w:rsid w:val="003D78AD"/>
    <w:rsid w:val="003D7A78"/>
    <w:rsid w:val="003E1BB9"/>
    <w:rsid w:val="003E2408"/>
    <w:rsid w:val="003E509C"/>
    <w:rsid w:val="003E51A8"/>
    <w:rsid w:val="003E6040"/>
    <w:rsid w:val="003E7658"/>
    <w:rsid w:val="003F0684"/>
    <w:rsid w:val="003F0C42"/>
    <w:rsid w:val="003F1F6D"/>
    <w:rsid w:val="003F320E"/>
    <w:rsid w:val="003F75FA"/>
    <w:rsid w:val="00400486"/>
    <w:rsid w:val="0040356C"/>
    <w:rsid w:val="00403D97"/>
    <w:rsid w:val="00404356"/>
    <w:rsid w:val="00406256"/>
    <w:rsid w:val="004104A8"/>
    <w:rsid w:val="0041407E"/>
    <w:rsid w:val="00414098"/>
    <w:rsid w:val="00414C25"/>
    <w:rsid w:val="00414CD4"/>
    <w:rsid w:val="00416919"/>
    <w:rsid w:val="004171EC"/>
    <w:rsid w:val="00420293"/>
    <w:rsid w:val="004202FC"/>
    <w:rsid w:val="00421039"/>
    <w:rsid w:val="00421066"/>
    <w:rsid w:val="00423FCD"/>
    <w:rsid w:val="00426E6A"/>
    <w:rsid w:val="00431BA4"/>
    <w:rsid w:val="0043204F"/>
    <w:rsid w:val="004337CA"/>
    <w:rsid w:val="00435B72"/>
    <w:rsid w:val="00436A9E"/>
    <w:rsid w:val="00436DB7"/>
    <w:rsid w:val="00437769"/>
    <w:rsid w:val="00437D1F"/>
    <w:rsid w:val="00440532"/>
    <w:rsid w:val="00442C18"/>
    <w:rsid w:val="004438C5"/>
    <w:rsid w:val="00443EF2"/>
    <w:rsid w:val="004455AE"/>
    <w:rsid w:val="00445C56"/>
    <w:rsid w:val="0044600B"/>
    <w:rsid w:val="00447D87"/>
    <w:rsid w:val="004544FE"/>
    <w:rsid w:val="00455266"/>
    <w:rsid w:val="00455272"/>
    <w:rsid w:val="004574C7"/>
    <w:rsid w:val="00457B09"/>
    <w:rsid w:val="00464AB1"/>
    <w:rsid w:val="004655A1"/>
    <w:rsid w:val="00465638"/>
    <w:rsid w:val="0046687F"/>
    <w:rsid w:val="00466972"/>
    <w:rsid w:val="00471489"/>
    <w:rsid w:val="00472D26"/>
    <w:rsid w:val="004754A6"/>
    <w:rsid w:val="004758C3"/>
    <w:rsid w:val="00476DB9"/>
    <w:rsid w:val="0048060E"/>
    <w:rsid w:val="0048232B"/>
    <w:rsid w:val="004855C5"/>
    <w:rsid w:val="004857D4"/>
    <w:rsid w:val="00493114"/>
    <w:rsid w:val="00493D43"/>
    <w:rsid w:val="00495203"/>
    <w:rsid w:val="00495397"/>
    <w:rsid w:val="00495461"/>
    <w:rsid w:val="004957A2"/>
    <w:rsid w:val="00495A62"/>
    <w:rsid w:val="00496EF4"/>
    <w:rsid w:val="00497121"/>
    <w:rsid w:val="004A0218"/>
    <w:rsid w:val="004A40FF"/>
    <w:rsid w:val="004A7DF2"/>
    <w:rsid w:val="004B136F"/>
    <w:rsid w:val="004B276D"/>
    <w:rsid w:val="004B318F"/>
    <w:rsid w:val="004B3B72"/>
    <w:rsid w:val="004B426F"/>
    <w:rsid w:val="004B4D9A"/>
    <w:rsid w:val="004B6B2A"/>
    <w:rsid w:val="004C251F"/>
    <w:rsid w:val="004C32A1"/>
    <w:rsid w:val="004D01EE"/>
    <w:rsid w:val="004D0FCC"/>
    <w:rsid w:val="004D135C"/>
    <w:rsid w:val="004D2E74"/>
    <w:rsid w:val="004D5281"/>
    <w:rsid w:val="004E07BD"/>
    <w:rsid w:val="004E0AA4"/>
    <w:rsid w:val="004E1551"/>
    <w:rsid w:val="004E1E2A"/>
    <w:rsid w:val="004E62AF"/>
    <w:rsid w:val="004E6F4F"/>
    <w:rsid w:val="004F0131"/>
    <w:rsid w:val="004F11EF"/>
    <w:rsid w:val="004F1206"/>
    <w:rsid w:val="004F770F"/>
    <w:rsid w:val="004F7F5C"/>
    <w:rsid w:val="005000DE"/>
    <w:rsid w:val="005051AC"/>
    <w:rsid w:val="00507EE5"/>
    <w:rsid w:val="00511000"/>
    <w:rsid w:val="0051251C"/>
    <w:rsid w:val="00512B1F"/>
    <w:rsid w:val="0051614D"/>
    <w:rsid w:val="00516ECE"/>
    <w:rsid w:val="00516EDA"/>
    <w:rsid w:val="005228EF"/>
    <w:rsid w:val="00523B05"/>
    <w:rsid w:val="00525F59"/>
    <w:rsid w:val="00532387"/>
    <w:rsid w:val="0053542A"/>
    <w:rsid w:val="00540CBE"/>
    <w:rsid w:val="00542019"/>
    <w:rsid w:val="00542283"/>
    <w:rsid w:val="00543076"/>
    <w:rsid w:val="00544096"/>
    <w:rsid w:val="00547342"/>
    <w:rsid w:val="0054751D"/>
    <w:rsid w:val="00552A4B"/>
    <w:rsid w:val="005552D5"/>
    <w:rsid w:val="005605B1"/>
    <w:rsid w:val="00560A21"/>
    <w:rsid w:val="00560F3B"/>
    <w:rsid w:val="005615BC"/>
    <w:rsid w:val="005618E6"/>
    <w:rsid w:val="00566399"/>
    <w:rsid w:val="00566B88"/>
    <w:rsid w:val="0057350E"/>
    <w:rsid w:val="00573AD8"/>
    <w:rsid w:val="00575B5E"/>
    <w:rsid w:val="005761E4"/>
    <w:rsid w:val="0058020F"/>
    <w:rsid w:val="005810E7"/>
    <w:rsid w:val="00582E04"/>
    <w:rsid w:val="00582E05"/>
    <w:rsid w:val="00583A8A"/>
    <w:rsid w:val="0058441A"/>
    <w:rsid w:val="00585185"/>
    <w:rsid w:val="00591830"/>
    <w:rsid w:val="00591FAD"/>
    <w:rsid w:val="00593AD4"/>
    <w:rsid w:val="005A34FC"/>
    <w:rsid w:val="005A4D7C"/>
    <w:rsid w:val="005A5C76"/>
    <w:rsid w:val="005B2D52"/>
    <w:rsid w:val="005B30A9"/>
    <w:rsid w:val="005B46FC"/>
    <w:rsid w:val="005B5347"/>
    <w:rsid w:val="005B58C5"/>
    <w:rsid w:val="005B68D2"/>
    <w:rsid w:val="005B73EA"/>
    <w:rsid w:val="005C224A"/>
    <w:rsid w:val="005C5359"/>
    <w:rsid w:val="005C54B1"/>
    <w:rsid w:val="005C5663"/>
    <w:rsid w:val="005C617D"/>
    <w:rsid w:val="005D071E"/>
    <w:rsid w:val="005D4B35"/>
    <w:rsid w:val="005D6A17"/>
    <w:rsid w:val="005E0DEF"/>
    <w:rsid w:val="005E5968"/>
    <w:rsid w:val="005E618F"/>
    <w:rsid w:val="005F1901"/>
    <w:rsid w:val="005F315E"/>
    <w:rsid w:val="005F57B5"/>
    <w:rsid w:val="005F6A50"/>
    <w:rsid w:val="0060056B"/>
    <w:rsid w:val="00604228"/>
    <w:rsid w:val="006048F1"/>
    <w:rsid w:val="00610494"/>
    <w:rsid w:val="006115A8"/>
    <w:rsid w:val="0061238B"/>
    <w:rsid w:val="00612DA7"/>
    <w:rsid w:val="006155C1"/>
    <w:rsid w:val="0061750E"/>
    <w:rsid w:val="00621807"/>
    <w:rsid w:val="00621881"/>
    <w:rsid w:val="006231AC"/>
    <w:rsid w:val="00624AC9"/>
    <w:rsid w:val="006306EB"/>
    <w:rsid w:val="00630BDA"/>
    <w:rsid w:val="00632BC9"/>
    <w:rsid w:val="00633369"/>
    <w:rsid w:val="00633BDF"/>
    <w:rsid w:val="006439F6"/>
    <w:rsid w:val="00643FA3"/>
    <w:rsid w:val="0064439A"/>
    <w:rsid w:val="00651D80"/>
    <w:rsid w:val="00653D46"/>
    <w:rsid w:val="0065598D"/>
    <w:rsid w:val="00656031"/>
    <w:rsid w:val="006562A8"/>
    <w:rsid w:val="0066058E"/>
    <w:rsid w:val="00661D13"/>
    <w:rsid w:val="00661FD1"/>
    <w:rsid w:val="006621A1"/>
    <w:rsid w:val="00666587"/>
    <w:rsid w:val="00666693"/>
    <w:rsid w:val="00666FAB"/>
    <w:rsid w:val="0067206F"/>
    <w:rsid w:val="00675E48"/>
    <w:rsid w:val="00676B2F"/>
    <w:rsid w:val="0068243D"/>
    <w:rsid w:val="00683083"/>
    <w:rsid w:val="00683E14"/>
    <w:rsid w:val="006842AB"/>
    <w:rsid w:val="00686560"/>
    <w:rsid w:val="006865E9"/>
    <w:rsid w:val="00690C8E"/>
    <w:rsid w:val="00692FD5"/>
    <w:rsid w:val="0069632E"/>
    <w:rsid w:val="00696446"/>
    <w:rsid w:val="00697028"/>
    <w:rsid w:val="006A098F"/>
    <w:rsid w:val="006A367E"/>
    <w:rsid w:val="006A3D81"/>
    <w:rsid w:val="006A4795"/>
    <w:rsid w:val="006A4DC1"/>
    <w:rsid w:val="006A4E4F"/>
    <w:rsid w:val="006A6069"/>
    <w:rsid w:val="006A6FF6"/>
    <w:rsid w:val="006B3BAB"/>
    <w:rsid w:val="006B4B23"/>
    <w:rsid w:val="006B56B1"/>
    <w:rsid w:val="006B66FB"/>
    <w:rsid w:val="006B6F56"/>
    <w:rsid w:val="006C112C"/>
    <w:rsid w:val="006C2DEA"/>
    <w:rsid w:val="006C3E27"/>
    <w:rsid w:val="006C5B2E"/>
    <w:rsid w:val="006C669D"/>
    <w:rsid w:val="006C6967"/>
    <w:rsid w:val="006D2A5B"/>
    <w:rsid w:val="006D3490"/>
    <w:rsid w:val="006D36C4"/>
    <w:rsid w:val="006D3CF5"/>
    <w:rsid w:val="006D3D95"/>
    <w:rsid w:val="006D421D"/>
    <w:rsid w:val="006D6700"/>
    <w:rsid w:val="006D6E3B"/>
    <w:rsid w:val="006E08C6"/>
    <w:rsid w:val="006E1F80"/>
    <w:rsid w:val="006E2D6C"/>
    <w:rsid w:val="006E4560"/>
    <w:rsid w:val="006E5ACA"/>
    <w:rsid w:val="006E60E5"/>
    <w:rsid w:val="006E6B06"/>
    <w:rsid w:val="006F0451"/>
    <w:rsid w:val="006F3636"/>
    <w:rsid w:val="006F3E16"/>
    <w:rsid w:val="00700D5D"/>
    <w:rsid w:val="00701D5E"/>
    <w:rsid w:val="00701DE9"/>
    <w:rsid w:val="0070326D"/>
    <w:rsid w:val="00704514"/>
    <w:rsid w:val="0071166A"/>
    <w:rsid w:val="007124A3"/>
    <w:rsid w:val="00715766"/>
    <w:rsid w:val="00715AEE"/>
    <w:rsid w:val="00716509"/>
    <w:rsid w:val="00717748"/>
    <w:rsid w:val="0072457E"/>
    <w:rsid w:val="007252AF"/>
    <w:rsid w:val="00726FBC"/>
    <w:rsid w:val="00731D91"/>
    <w:rsid w:val="00732BD6"/>
    <w:rsid w:val="00733D50"/>
    <w:rsid w:val="007350F3"/>
    <w:rsid w:val="00735C57"/>
    <w:rsid w:val="00736D57"/>
    <w:rsid w:val="00740D78"/>
    <w:rsid w:val="00742D05"/>
    <w:rsid w:val="0074364E"/>
    <w:rsid w:val="00744714"/>
    <w:rsid w:val="00744D3C"/>
    <w:rsid w:val="007452FD"/>
    <w:rsid w:val="00745824"/>
    <w:rsid w:val="00750F8E"/>
    <w:rsid w:val="00752D2A"/>
    <w:rsid w:val="00754887"/>
    <w:rsid w:val="0075506F"/>
    <w:rsid w:val="007634F9"/>
    <w:rsid w:val="00763998"/>
    <w:rsid w:val="007679BB"/>
    <w:rsid w:val="00772524"/>
    <w:rsid w:val="007732F1"/>
    <w:rsid w:val="007760CC"/>
    <w:rsid w:val="00777402"/>
    <w:rsid w:val="0078214C"/>
    <w:rsid w:val="00784B33"/>
    <w:rsid w:val="00786855"/>
    <w:rsid w:val="007912DB"/>
    <w:rsid w:val="00791741"/>
    <w:rsid w:val="007949CE"/>
    <w:rsid w:val="00794FFA"/>
    <w:rsid w:val="007960DF"/>
    <w:rsid w:val="00797790"/>
    <w:rsid w:val="007A0425"/>
    <w:rsid w:val="007A066E"/>
    <w:rsid w:val="007A36EB"/>
    <w:rsid w:val="007A3DB7"/>
    <w:rsid w:val="007A6ACD"/>
    <w:rsid w:val="007A6B48"/>
    <w:rsid w:val="007A6B8E"/>
    <w:rsid w:val="007A7CBB"/>
    <w:rsid w:val="007B18E3"/>
    <w:rsid w:val="007B4BE1"/>
    <w:rsid w:val="007B73B0"/>
    <w:rsid w:val="007B7EDC"/>
    <w:rsid w:val="007C0612"/>
    <w:rsid w:val="007C0CEE"/>
    <w:rsid w:val="007C1B1F"/>
    <w:rsid w:val="007C2888"/>
    <w:rsid w:val="007C3330"/>
    <w:rsid w:val="007C5A26"/>
    <w:rsid w:val="007C6400"/>
    <w:rsid w:val="007D0E40"/>
    <w:rsid w:val="007D330C"/>
    <w:rsid w:val="007D3CF2"/>
    <w:rsid w:val="007E1E47"/>
    <w:rsid w:val="007E3793"/>
    <w:rsid w:val="007E44D4"/>
    <w:rsid w:val="007F2AD1"/>
    <w:rsid w:val="007F42D1"/>
    <w:rsid w:val="007F4D28"/>
    <w:rsid w:val="007F6231"/>
    <w:rsid w:val="00800AC0"/>
    <w:rsid w:val="00804F44"/>
    <w:rsid w:val="008065DB"/>
    <w:rsid w:val="00807111"/>
    <w:rsid w:val="0081115F"/>
    <w:rsid w:val="008115AC"/>
    <w:rsid w:val="00811AD0"/>
    <w:rsid w:val="0081615F"/>
    <w:rsid w:val="00817115"/>
    <w:rsid w:val="00821770"/>
    <w:rsid w:val="008220A4"/>
    <w:rsid w:val="00822250"/>
    <w:rsid w:val="00823483"/>
    <w:rsid w:val="00824884"/>
    <w:rsid w:val="00824EBB"/>
    <w:rsid w:val="008273B6"/>
    <w:rsid w:val="00827948"/>
    <w:rsid w:val="00827A09"/>
    <w:rsid w:val="00832245"/>
    <w:rsid w:val="00834049"/>
    <w:rsid w:val="00834BEE"/>
    <w:rsid w:val="00837BC8"/>
    <w:rsid w:val="0084055B"/>
    <w:rsid w:val="00841102"/>
    <w:rsid w:val="008434BC"/>
    <w:rsid w:val="00844125"/>
    <w:rsid w:val="0084483C"/>
    <w:rsid w:val="008448D9"/>
    <w:rsid w:val="00844DF0"/>
    <w:rsid w:val="008470EC"/>
    <w:rsid w:val="008503DB"/>
    <w:rsid w:val="00850A4C"/>
    <w:rsid w:val="00851983"/>
    <w:rsid w:val="008532C5"/>
    <w:rsid w:val="008629AE"/>
    <w:rsid w:val="00863396"/>
    <w:rsid w:val="00864371"/>
    <w:rsid w:val="00865096"/>
    <w:rsid w:val="008664EE"/>
    <w:rsid w:val="0087021B"/>
    <w:rsid w:val="00870618"/>
    <w:rsid w:val="008710A2"/>
    <w:rsid w:val="00871287"/>
    <w:rsid w:val="00871D96"/>
    <w:rsid w:val="008768B8"/>
    <w:rsid w:val="00883105"/>
    <w:rsid w:val="008842F6"/>
    <w:rsid w:val="00885081"/>
    <w:rsid w:val="008857F6"/>
    <w:rsid w:val="0088610D"/>
    <w:rsid w:val="00890618"/>
    <w:rsid w:val="00890B4D"/>
    <w:rsid w:val="00894766"/>
    <w:rsid w:val="00894D84"/>
    <w:rsid w:val="00895F65"/>
    <w:rsid w:val="008A1717"/>
    <w:rsid w:val="008A5AE0"/>
    <w:rsid w:val="008B1299"/>
    <w:rsid w:val="008B1E50"/>
    <w:rsid w:val="008B3C78"/>
    <w:rsid w:val="008B4264"/>
    <w:rsid w:val="008B4A2C"/>
    <w:rsid w:val="008B701B"/>
    <w:rsid w:val="008C21AF"/>
    <w:rsid w:val="008C2AF5"/>
    <w:rsid w:val="008D0619"/>
    <w:rsid w:val="008D3601"/>
    <w:rsid w:val="008D3793"/>
    <w:rsid w:val="008D3A1E"/>
    <w:rsid w:val="008E1BED"/>
    <w:rsid w:val="008E2103"/>
    <w:rsid w:val="008E4BB7"/>
    <w:rsid w:val="008E5762"/>
    <w:rsid w:val="008E61D4"/>
    <w:rsid w:val="008F2A1E"/>
    <w:rsid w:val="008F442C"/>
    <w:rsid w:val="008F6AA4"/>
    <w:rsid w:val="009012D7"/>
    <w:rsid w:val="00901409"/>
    <w:rsid w:val="00904D1B"/>
    <w:rsid w:val="00904D27"/>
    <w:rsid w:val="0090725F"/>
    <w:rsid w:val="00911187"/>
    <w:rsid w:val="0091345F"/>
    <w:rsid w:val="00913A9F"/>
    <w:rsid w:val="009149CC"/>
    <w:rsid w:val="00917378"/>
    <w:rsid w:val="00917A98"/>
    <w:rsid w:val="00921F2B"/>
    <w:rsid w:val="00922465"/>
    <w:rsid w:val="0092454C"/>
    <w:rsid w:val="009250A7"/>
    <w:rsid w:val="00931E20"/>
    <w:rsid w:val="0093397E"/>
    <w:rsid w:val="009367C5"/>
    <w:rsid w:val="00941141"/>
    <w:rsid w:val="0094175B"/>
    <w:rsid w:val="009423F1"/>
    <w:rsid w:val="009432D9"/>
    <w:rsid w:val="0094418D"/>
    <w:rsid w:val="0094457C"/>
    <w:rsid w:val="00944A4B"/>
    <w:rsid w:val="0095147F"/>
    <w:rsid w:val="00953061"/>
    <w:rsid w:val="00953A25"/>
    <w:rsid w:val="009540D4"/>
    <w:rsid w:val="00956100"/>
    <w:rsid w:val="009562BD"/>
    <w:rsid w:val="00956401"/>
    <w:rsid w:val="00957501"/>
    <w:rsid w:val="00961557"/>
    <w:rsid w:val="0096330A"/>
    <w:rsid w:val="009646F0"/>
    <w:rsid w:val="00966BB4"/>
    <w:rsid w:val="00967E02"/>
    <w:rsid w:val="00972503"/>
    <w:rsid w:val="0097395F"/>
    <w:rsid w:val="00975F8E"/>
    <w:rsid w:val="009772A5"/>
    <w:rsid w:val="009773E5"/>
    <w:rsid w:val="00981A97"/>
    <w:rsid w:val="0098558E"/>
    <w:rsid w:val="009856DA"/>
    <w:rsid w:val="009879D4"/>
    <w:rsid w:val="0099173F"/>
    <w:rsid w:val="00993857"/>
    <w:rsid w:val="00995F35"/>
    <w:rsid w:val="00996CBD"/>
    <w:rsid w:val="00996E47"/>
    <w:rsid w:val="00997232"/>
    <w:rsid w:val="009A4687"/>
    <w:rsid w:val="009A7A07"/>
    <w:rsid w:val="009B2480"/>
    <w:rsid w:val="009B2A61"/>
    <w:rsid w:val="009B3E6F"/>
    <w:rsid w:val="009B4DB3"/>
    <w:rsid w:val="009B4F69"/>
    <w:rsid w:val="009B5B34"/>
    <w:rsid w:val="009B6C73"/>
    <w:rsid w:val="009C06AE"/>
    <w:rsid w:val="009C0DA5"/>
    <w:rsid w:val="009C3F57"/>
    <w:rsid w:val="009C4772"/>
    <w:rsid w:val="009C4E65"/>
    <w:rsid w:val="009C58FE"/>
    <w:rsid w:val="009D1575"/>
    <w:rsid w:val="009D2EE3"/>
    <w:rsid w:val="009D52DC"/>
    <w:rsid w:val="009D7261"/>
    <w:rsid w:val="009D7D9C"/>
    <w:rsid w:val="009E02CD"/>
    <w:rsid w:val="009E07F3"/>
    <w:rsid w:val="009E1A3C"/>
    <w:rsid w:val="009E2D13"/>
    <w:rsid w:val="009E42BD"/>
    <w:rsid w:val="009E4932"/>
    <w:rsid w:val="009E49AA"/>
    <w:rsid w:val="009E7CAE"/>
    <w:rsid w:val="009F0048"/>
    <w:rsid w:val="009F0B2E"/>
    <w:rsid w:val="00A0054E"/>
    <w:rsid w:val="00A00FB5"/>
    <w:rsid w:val="00A01322"/>
    <w:rsid w:val="00A02C22"/>
    <w:rsid w:val="00A034D9"/>
    <w:rsid w:val="00A1102F"/>
    <w:rsid w:val="00A1161E"/>
    <w:rsid w:val="00A136E5"/>
    <w:rsid w:val="00A1463F"/>
    <w:rsid w:val="00A14F29"/>
    <w:rsid w:val="00A204FF"/>
    <w:rsid w:val="00A20616"/>
    <w:rsid w:val="00A20765"/>
    <w:rsid w:val="00A21995"/>
    <w:rsid w:val="00A24EB4"/>
    <w:rsid w:val="00A25084"/>
    <w:rsid w:val="00A25CA3"/>
    <w:rsid w:val="00A26E96"/>
    <w:rsid w:val="00A3137A"/>
    <w:rsid w:val="00A31EF2"/>
    <w:rsid w:val="00A32653"/>
    <w:rsid w:val="00A341E5"/>
    <w:rsid w:val="00A3482B"/>
    <w:rsid w:val="00A40EA6"/>
    <w:rsid w:val="00A41E61"/>
    <w:rsid w:val="00A46B77"/>
    <w:rsid w:val="00A50CB7"/>
    <w:rsid w:val="00A50E73"/>
    <w:rsid w:val="00A5299D"/>
    <w:rsid w:val="00A566B8"/>
    <w:rsid w:val="00A61CDA"/>
    <w:rsid w:val="00A63519"/>
    <w:rsid w:val="00A64AA5"/>
    <w:rsid w:val="00A67E82"/>
    <w:rsid w:val="00A70145"/>
    <w:rsid w:val="00A703CB"/>
    <w:rsid w:val="00A712D5"/>
    <w:rsid w:val="00A71B28"/>
    <w:rsid w:val="00A750DB"/>
    <w:rsid w:val="00A772D2"/>
    <w:rsid w:val="00A803E8"/>
    <w:rsid w:val="00A82D1C"/>
    <w:rsid w:val="00A85DB2"/>
    <w:rsid w:val="00A87461"/>
    <w:rsid w:val="00A87BA0"/>
    <w:rsid w:val="00A912EB"/>
    <w:rsid w:val="00A95644"/>
    <w:rsid w:val="00AA261E"/>
    <w:rsid w:val="00AA329A"/>
    <w:rsid w:val="00AA50FC"/>
    <w:rsid w:val="00AB01B7"/>
    <w:rsid w:val="00AB1294"/>
    <w:rsid w:val="00AB1B4C"/>
    <w:rsid w:val="00AB1F36"/>
    <w:rsid w:val="00AB27A6"/>
    <w:rsid w:val="00AB3854"/>
    <w:rsid w:val="00AB56E5"/>
    <w:rsid w:val="00AB6249"/>
    <w:rsid w:val="00AB6B4D"/>
    <w:rsid w:val="00AB7365"/>
    <w:rsid w:val="00AB7427"/>
    <w:rsid w:val="00AC0783"/>
    <w:rsid w:val="00AC12DA"/>
    <w:rsid w:val="00AC24B4"/>
    <w:rsid w:val="00AC4547"/>
    <w:rsid w:val="00AC56AD"/>
    <w:rsid w:val="00AC5A25"/>
    <w:rsid w:val="00AD0178"/>
    <w:rsid w:val="00AD4311"/>
    <w:rsid w:val="00AD500B"/>
    <w:rsid w:val="00AD7887"/>
    <w:rsid w:val="00AD7B3C"/>
    <w:rsid w:val="00AE4339"/>
    <w:rsid w:val="00AE483D"/>
    <w:rsid w:val="00AE4A71"/>
    <w:rsid w:val="00AE7178"/>
    <w:rsid w:val="00AF13CA"/>
    <w:rsid w:val="00AF202D"/>
    <w:rsid w:val="00AF2665"/>
    <w:rsid w:val="00AF2B5A"/>
    <w:rsid w:val="00AF3DAC"/>
    <w:rsid w:val="00AF4C54"/>
    <w:rsid w:val="00AF6DE9"/>
    <w:rsid w:val="00AF70CE"/>
    <w:rsid w:val="00AF7DC0"/>
    <w:rsid w:val="00B03036"/>
    <w:rsid w:val="00B0625B"/>
    <w:rsid w:val="00B12631"/>
    <w:rsid w:val="00B12660"/>
    <w:rsid w:val="00B14FC5"/>
    <w:rsid w:val="00B170B5"/>
    <w:rsid w:val="00B2216A"/>
    <w:rsid w:val="00B22F46"/>
    <w:rsid w:val="00B23895"/>
    <w:rsid w:val="00B26031"/>
    <w:rsid w:val="00B26967"/>
    <w:rsid w:val="00B30D1E"/>
    <w:rsid w:val="00B32649"/>
    <w:rsid w:val="00B32C31"/>
    <w:rsid w:val="00B35356"/>
    <w:rsid w:val="00B40605"/>
    <w:rsid w:val="00B407DD"/>
    <w:rsid w:val="00B44084"/>
    <w:rsid w:val="00B463D5"/>
    <w:rsid w:val="00B475C1"/>
    <w:rsid w:val="00B50F8F"/>
    <w:rsid w:val="00B51119"/>
    <w:rsid w:val="00B574FF"/>
    <w:rsid w:val="00B5784C"/>
    <w:rsid w:val="00B6023B"/>
    <w:rsid w:val="00B60592"/>
    <w:rsid w:val="00B6186E"/>
    <w:rsid w:val="00B628FC"/>
    <w:rsid w:val="00B62E47"/>
    <w:rsid w:val="00B6592A"/>
    <w:rsid w:val="00B7050A"/>
    <w:rsid w:val="00B70AD5"/>
    <w:rsid w:val="00B70C7A"/>
    <w:rsid w:val="00B70D52"/>
    <w:rsid w:val="00B71E4C"/>
    <w:rsid w:val="00B727C5"/>
    <w:rsid w:val="00B73E40"/>
    <w:rsid w:val="00B763FC"/>
    <w:rsid w:val="00B7649B"/>
    <w:rsid w:val="00B76B1C"/>
    <w:rsid w:val="00B77FF9"/>
    <w:rsid w:val="00B807F9"/>
    <w:rsid w:val="00B82722"/>
    <w:rsid w:val="00B866D2"/>
    <w:rsid w:val="00B87010"/>
    <w:rsid w:val="00B87D62"/>
    <w:rsid w:val="00B90E64"/>
    <w:rsid w:val="00B95708"/>
    <w:rsid w:val="00B959CA"/>
    <w:rsid w:val="00B970FC"/>
    <w:rsid w:val="00B97702"/>
    <w:rsid w:val="00BA0F02"/>
    <w:rsid w:val="00BA0F3B"/>
    <w:rsid w:val="00BA1E17"/>
    <w:rsid w:val="00BA58B1"/>
    <w:rsid w:val="00BA7920"/>
    <w:rsid w:val="00BB063B"/>
    <w:rsid w:val="00BB072A"/>
    <w:rsid w:val="00BC1730"/>
    <w:rsid w:val="00BC2FA3"/>
    <w:rsid w:val="00BC6024"/>
    <w:rsid w:val="00BD19EC"/>
    <w:rsid w:val="00BD2326"/>
    <w:rsid w:val="00BD245E"/>
    <w:rsid w:val="00BD4378"/>
    <w:rsid w:val="00BD584B"/>
    <w:rsid w:val="00BD657E"/>
    <w:rsid w:val="00BE23DC"/>
    <w:rsid w:val="00BE4821"/>
    <w:rsid w:val="00BE6EF1"/>
    <w:rsid w:val="00BF159C"/>
    <w:rsid w:val="00BF3701"/>
    <w:rsid w:val="00BF5B48"/>
    <w:rsid w:val="00C00156"/>
    <w:rsid w:val="00C00E32"/>
    <w:rsid w:val="00C04F72"/>
    <w:rsid w:val="00C052C3"/>
    <w:rsid w:val="00C06168"/>
    <w:rsid w:val="00C06F00"/>
    <w:rsid w:val="00C11D9A"/>
    <w:rsid w:val="00C130A8"/>
    <w:rsid w:val="00C13366"/>
    <w:rsid w:val="00C16934"/>
    <w:rsid w:val="00C1755B"/>
    <w:rsid w:val="00C2006E"/>
    <w:rsid w:val="00C206EA"/>
    <w:rsid w:val="00C228B9"/>
    <w:rsid w:val="00C2573D"/>
    <w:rsid w:val="00C315B4"/>
    <w:rsid w:val="00C33265"/>
    <w:rsid w:val="00C3480D"/>
    <w:rsid w:val="00C3771B"/>
    <w:rsid w:val="00C3783F"/>
    <w:rsid w:val="00C378A4"/>
    <w:rsid w:val="00C41A5B"/>
    <w:rsid w:val="00C44A5E"/>
    <w:rsid w:val="00C44D3E"/>
    <w:rsid w:val="00C44FF4"/>
    <w:rsid w:val="00C516FA"/>
    <w:rsid w:val="00C6021F"/>
    <w:rsid w:val="00C624EA"/>
    <w:rsid w:val="00C62667"/>
    <w:rsid w:val="00C64140"/>
    <w:rsid w:val="00C67355"/>
    <w:rsid w:val="00C67B96"/>
    <w:rsid w:val="00C769B1"/>
    <w:rsid w:val="00C80D89"/>
    <w:rsid w:val="00C82C45"/>
    <w:rsid w:val="00C841C7"/>
    <w:rsid w:val="00C84285"/>
    <w:rsid w:val="00C8432B"/>
    <w:rsid w:val="00C85CB0"/>
    <w:rsid w:val="00C86179"/>
    <w:rsid w:val="00C91805"/>
    <w:rsid w:val="00C931FD"/>
    <w:rsid w:val="00C95140"/>
    <w:rsid w:val="00C979E3"/>
    <w:rsid w:val="00CA3F1B"/>
    <w:rsid w:val="00CA54E0"/>
    <w:rsid w:val="00CB1322"/>
    <w:rsid w:val="00CB1638"/>
    <w:rsid w:val="00CB27B9"/>
    <w:rsid w:val="00CB28AC"/>
    <w:rsid w:val="00CB3362"/>
    <w:rsid w:val="00CB501A"/>
    <w:rsid w:val="00CC1288"/>
    <w:rsid w:val="00CC22F4"/>
    <w:rsid w:val="00CC3088"/>
    <w:rsid w:val="00CC47A7"/>
    <w:rsid w:val="00CC5E79"/>
    <w:rsid w:val="00CC6158"/>
    <w:rsid w:val="00CC6C7E"/>
    <w:rsid w:val="00CC752D"/>
    <w:rsid w:val="00CC7975"/>
    <w:rsid w:val="00CD066C"/>
    <w:rsid w:val="00CD1A84"/>
    <w:rsid w:val="00CD3460"/>
    <w:rsid w:val="00CD3A0A"/>
    <w:rsid w:val="00CD4E7D"/>
    <w:rsid w:val="00CD7639"/>
    <w:rsid w:val="00CE05DA"/>
    <w:rsid w:val="00CE32B7"/>
    <w:rsid w:val="00CE3566"/>
    <w:rsid w:val="00CE41B9"/>
    <w:rsid w:val="00CE5CCB"/>
    <w:rsid w:val="00CF1061"/>
    <w:rsid w:val="00CF4026"/>
    <w:rsid w:val="00CF7565"/>
    <w:rsid w:val="00D00680"/>
    <w:rsid w:val="00D006CA"/>
    <w:rsid w:val="00D02A0E"/>
    <w:rsid w:val="00D12CCC"/>
    <w:rsid w:val="00D14128"/>
    <w:rsid w:val="00D142A1"/>
    <w:rsid w:val="00D154FC"/>
    <w:rsid w:val="00D17E58"/>
    <w:rsid w:val="00D20101"/>
    <w:rsid w:val="00D23E23"/>
    <w:rsid w:val="00D24393"/>
    <w:rsid w:val="00D32881"/>
    <w:rsid w:val="00D34383"/>
    <w:rsid w:val="00D36769"/>
    <w:rsid w:val="00D367CD"/>
    <w:rsid w:val="00D36B37"/>
    <w:rsid w:val="00D37F94"/>
    <w:rsid w:val="00D426BB"/>
    <w:rsid w:val="00D44312"/>
    <w:rsid w:val="00D45DCE"/>
    <w:rsid w:val="00D45FDF"/>
    <w:rsid w:val="00D51DF8"/>
    <w:rsid w:val="00D628DA"/>
    <w:rsid w:val="00D62A69"/>
    <w:rsid w:val="00D62B6B"/>
    <w:rsid w:val="00D62E54"/>
    <w:rsid w:val="00D632DB"/>
    <w:rsid w:val="00D63390"/>
    <w:rsid w:val="00D63715"/>
    <w:rsid w:val="00D6427B"/>
    <w:rsid w:val="00D64CBE"/>
    <w:rsid w:val="00D65A9E"/>
    <w:rsid w:val="00D65CB2"/>
    <w:rsid w:val="00D7084C"/>
    <w:rsid w:val="00D70A56"/>
    <w:rsid w:val="00D727A1"/>
    <w:rsid w:val="00D7302B"/>
    <w:rsid w:val="00D736CB"/>
    <w:rsid w:val="00D73D1F"/>
    <w:rsid w:val="00D75A45"/>
    <w:rsid w:val="00D76A02"/>
    <w:rsid w:val="00D8031D"/>
    <w:rsid w:val="00D8154A"/>
    <w:rsid w:val="00D8180C"/>
    <w:rsid w:val="00D8308A"/>
    <w:rsid w:val="00D83E50"/>
    <w:rsid w:val="00D84561"/>
    <w:rsid w:val="00D84A62"/>
    <w:rsid w:val="00D850B8"/>
    <w:rsid w:val="00D8585B"/>
    <w:rsid w:val="00D85AFA"/>
    <w:rsid w:val="00D87032"/>
    <w:rsid w:val="00D87D7F"/>
    <w:rsid w:val="00D91155"/>
    <w:rsid w:val="00D916B8"/>
    <w:rsid w:val="00D9335F"/>
    <w:rsid w:val="00D94F32"/>
    <w:rsid w:val="00D95FB5"/>
    <w:rsid w:val="00DA111F"/>
    <w:rsid w:val="00DA4AF7"/>
    <w:rsid w:val="00DA4CCE"/>
    <w:rsid w:val="00DA7641"/>
    <w:rsid w:val="00DB102A"/>
    <w:rsid w:val="00DB1214"/>
    <w:rsid w:val="00DB2CF5"/>
    <w:rsid w:val="00DB3AA1"/>
    <w:rsid w:val="00DB475C"/>
    <w:rsid w:val="00DB4D1F"/>
    <w:rsid w:val="00DB5F2B"/>
    <w:rsid w:val="00DC13DB"/>
    <w:rsid w:val="00DC3B8E"/>
    <w:rsid w:val="00DC4C54"/>
    <w:rsid w:val="00DC5C23"/>
    <w:rsid w:val="00DD0989"/>
    <w:rsid w:val="00DD1F20"/>
    <w:rsid w:val="00DD214B"/>
    <w:rsid w:val="00DD2319"/>
    <w:rsid w:val="00DD398D"/>
    <w:rsid w:val="00DE0632"/>
    <w:rsid w:val="00DE07B9"/>
    <w:rsid w:val="00DE1033"/>
    <w:rsid w:val="00DE216E"/>
    <w:rsid w:val="00DE47A1"/>
    <w:rsid w:val="00DE510A"/>
    <w:rsid w:val="00DF1B4C"/>
    <w:rsid w:val="00DF47C0"/>
    <w:rsid w:val="00DF63C9"/>
    <w:rsid w:val="00DF6C56"/>
    <w:rsid w:val="00E02559"/>
    <w:rsid w:val="00E03C8D"/>
    <w:rsid w:val="00E0447F"/>
    <w:rsid w:val="00E075D9"/>
    <w:rsid w:val="00E07D7B"/>
    <w:rsid w:val="00E12B5C"/>
    <w:rsid w:val="00E169A4"/>
    <w:rsid w:val="00E20B6D"/>
    <w:rsid w:val="00E21A40"/>
    <w:rsid w:val="00E21A57"/>
    <w:rsid w:val="00E21DAB"/>
    <w:rsid w:val="00E22F57"/>
    <w:rsid w:val="00E24855"/>
    <w:rsid w:val="00E25572"/>
    <w:rsid w:val="00E25ED7"/>
    <w:rsid w:val="00E27009"/>
    <w:rsid w:val="00E310B4"/>
    <w:rsid w:val="00E32CB6"/>
    <w:rsid w:val="00E32DD8"/>
    <w:rsid w:val="00E35548"/>
    <w:rsid w:val="00E42E45"/>
    <w:rsid w:val="00E437F4"/>
    <w:rsid w:val="00E446F4"/>
    <w:rsid w:val="00E44D1E"/>
    <w:rsid w:val="00E4570F"/>
    <w:rsid w:val="00E4724E"/>
    <w:rsid w:val="00E509BD"/>
    <w:rsid w:val="00E50B48"/>
    <w:rsid w:val="00E50B80"/>
    <w:rsid w:val="00E5137D"/>
    <w:rsid w:val="00E52E4F"/>
    <w:rsid w:val="00E55D2E"/>
    <w:rsid w:val="00E56A06"/>
    <w:rsid w:val="00E56A34"/>
    <w:rsid w:val="00E570AC"/>
    <w:rsid w:val="00E5753E"/>
    <w:rsid w:val="00E6706C"/>
    <w:rsid w:val="00E714A5"/>
    <w:rsid w:val="00E718ED"/>
    <w:rsid w:val="00E72A65"/>
    <w:rsid w:val="00E75287"/>
    <w:rsid w:val="00E76E75"/>
    <w:rsid w:val="00E804B5"/>
    <w:rsid w:val="00E82154"/>
    <w:rsid w:val="00E82594"/>
    <w:rsid w:val="00E834F1"/>
    <w:rsid w:val="00E856DE"/>
    <w:rsid w:val="00E857A4"/>
    <w:rsid w:val="00E86F3B"/>
    <w:rsid w:val="00E90285"/>
    <w:rsid w:val="00E932CC"/>
    <w:rsid w:val="00E95D02"/>
    <w:rsid w:val="00E96680"/>
    <w:rsid w:val="00EA0429"/>
    <w:rsid w:val="00EA10D0"/>
    <w:rsid w:val="00EA16E1"/>
    <w:rsid w:val="00EA4FF0"/>
    <w:rsid w:val="00EA6F13"/>
    <w:rsid w:val="00EB16CA"/>
    <w:rsid w:val="00EB1D65"/>
    <w:rsid w:val="00EB50A0"/>
    <w:rsid w:val="00EB58D0"/>
    <w:rsid w:val="00EB61C4"/>
    <w:rsid w:val="00EC0D04"/>
    <w:rsid w:val="00EC1691"/>
    <w:rsid w:val="00EC1A4E"/>
    <w:rsid w:val="00EC4663"/>
    <w:rsid w:val="00EC5810"/>
    <w:rsid w:val="00EC6868"/>
    <w:rsid w:val="00EC6D45"/>
    <w:rsid w:val="00EC7FB3"/>
    <w:rsid w:val="00ED065C"/>
    <w:rsid w:val="00ED23C7"/>
    <w:rsid w:val="00ED32AD"/>
    <w:rsid w:val="00ED4971"/>
    <w:rsid w:val="00ED53F4"/>
    <w:rsid w:val="00ED6ED6"/>
    <w:rsid w:val="00EE09A0"/>
    <w:rsid w:val="00EE1E38"/>
    <w:rsid w:val="00EE1E99"/>
    <w:rsid w:val="00EE32C8"/>
    <w:rsid w:val="00EE455D"/>
    <w:rsid w:val="00EE55F4"/>
    <w:rsid w:val="00EE6E1E"/>
    <w:rsid w:val="00EF176A"/>
    <w:rsid w:val="00EF1DAF"/>
    <w:rsid w:val="00EF2142"/>
    <w:rsid w:val="00EF2190"/>
    <w:rsid w:val="00EF2369"/>
    <w:rsid w:val="00EF7B6E"/>
    <w:rsid w:val="00EF7F71"/>
    <w:rsid w:val="00F008C2"/>
    <w:rsid w:val="00F009AA"/>
    <w:rsid w:val="00F0153D"/>
    <w:rsid w:val="00F01AFE"/>
    <w:rsid w:val="00F0208C"/>
    <w:rsid w:val="00F0276B"/>
    <w:rsid w:val="00F050AF"/>
    <w:rsid w:val="00F11C6C"/>
    <w:rsid w:val="00F13D62"/>
    <w:rsid w:val="00F14037"/>
    <w:rsid w:val="00F140FF"/>
    <w:rsid w:val="00F14783"/>
    <w:rsid w:val="00F16494"/>
    <w:rsid w:val="00F20431"/>
    <w:rsid w:val="00F211F9"/>
    <w:rsid w:val="00F219E7"/>
    <w:rsid w:val="00F22F38"/>
    <w:rsid w:val="00F23726"/>
    <w:rsid w:val="00F241FA"/>
    <w:rsid w:val="00F24B67"/>
    <w:rsid w:val="00F26A34"/>
    <w:rsid w:val="00F2772D"/>
    <w:rsid w:val="00F30EA1"/>
    <w:rsid w:val="00F33904"/>
    <w:rsid w:val="00F33D7B"/>
    <w:rsid w:val="00F34E03"/>
    <w:rsid w:val="00F35837"/>
    <w:rsid w:val="00F4021B"/>
    <w:rsid w:val="00F40D6B"/>
    <w:rsid w:val="00F4124C"/>
    <w:rsid w:val="00F414DA"/>
    <w:rsid w:val="00F45C6B"/>
    <w:rsid w:val="00F51511"/>
    <w:rsid w:val="00F51828"/>
    <w:rsid w:val="00F54138"/>
    <w:rsid w:val="00F5599B"/>
    <w:rsid w:val="00F56E4A"/>
    <w:rsid w:val="00F57D3E"/>
    <w:rsid w:val="00F6076F"/>
    <w:rsid w:val="00F62E84"/>
    <w:rsid w:val="00F6487C"/>
    <w:rsid w:val="00F66DE4"/>
    <w:rsid w:val="00F67BFC"/>
    <w:rsid w:val="00F67E7A"/>
    <w:rsid w:val="00F709B0"/>
    <w:rsid w:val="00F80E92"/>
    <w:rsid w:val="00F81B7C"/>
    <w:rsid w:val="00F8400C"/>
    <w:rsid w:val="00F857C1"/>
    <w:rsid w:val="00F904ED"/>
    <w:rsid w:val="00F9113C"/>
    <w:rsid w:val="00F93EF9"/>
    <w:rsid w:val="00F946B8"/>
    <w:rsid w:val="00FA43AA"/>
    <w:rsid w:val="00FA7065"/>
    <w:rsid w:val="00FB07F5"/>
    <w:rsid w:val="00FB10F1"/>
    <w:rsid w:val="00FB117E"/>
    <w:rsid w:val="00FB267E"/>
    <w:rsid w:val="00FB36C2"/>
    <w:rsid w:val="00FB3DC4"/>
    <w:rsid w:val="00FB5DCD"/>
    <w:rsid w:val="00FC106B"/>
    <w:rsid w:val="00FC18F5"/>
    <w:rsid w:val="00FC2646"/>
    <w:rsid w:val="00FD2125"/>
    <w:rsid w:val="00FD3094"/>
    <w:rsid w:val="00FD39FB"/>
    <w:rsid w:val="00FD5C02"/>
    <w:rsid w:val="00FD5D45"/>
    <w:rsid w:val="00FD5D7F"/>
    <w:rsid w:val="00FD7C7B"/>
    <w:rsid w:val="00FE3052"/>
    <w:rsid w:val="00FE553F"/>
    <w:rsid w:val="00FE6C50"/>
    <w:rsid w:val="00FE75AB"/>
    <w:rsid w:val="00FF2A32"/>
    <w:rsid w:val="00FF2FD5"/>
    <w:rsid w:val="00FF35AB"/>
    <w:rsid w:val="00FF3C09"/>
    <w:rsid w:val="00FF4B45"/>
    <w:rsid w:val="00FF5A09"/>
    <w:rsid w:val="00FF6B74"/>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uiPriority="99"/>
    <w:lsdException w:name="header" w:uiPriority="99"/>
    <w:lsdException w:name="footer" w:uiPriority="99"/>
    <w:lsdException w:name="caption" w:semiHidden="1" w:uiPriority="35" w:unhideWhenUsed="1" w:qFormat="1"/>
    <w:lsdException w:name="table of figures" w:uiPriority="99"/>
    <w:lsdException w:name="Title" w:qFormat="1"/>
    <w:lsdException w:name="Body Text Indent" w:uiPriority="99"/>
    <w:lsdException w:name="Subtitle" w:qFormat="1"/>
    <w:lsdException w:name="FollowedHyperlink" w:uiPriority="99"/>
    <w:lsdException w:name="Strong" w:qFormat="1"/>
    <w:lsdException w:name="Emphasis" w:qFormat="1"/>
    <w:lsdException w:name="Document Map"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14CD4"/>
    <w:pPr>
      <w:bidi/>
    </w:pPr>
    <w:rPr>
      <w:sz w:val="24"/>
      <w:szCs w:val="24"/>
    </w:rPr>
  </w:style>
  <w:style w:type="paragraph" w:styleId="1">
    <w:name w:val="heading 1"/>
    <w:basedOn w:val="a3"/>
    <w:next w:val="a3"/>
    <w:link w:val="1Char"/>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uiPriority w:val="99"/>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aliases w:val="Footnote Text Char Char,Footnote Text Char,Char Char, Char Char,Footnote Text"/>
    <w:basedOn w:val="a3"/>
    <w:link w:val="Char"/>
    <w:rsid w:val="00D45DCE"/>
    <w:rPr>
      <w:rFonts w:cs="Simplified Arabic"/>
      <w:sz w:val="20"/>
      <w:szCs w:val="20"/>
    </w:rPr>
  </w:style>
  <w:style w:type="character" w:styleId="ab">
    <w:name w:val="footnote reference"/>
    <w:basedOn w:val="a4"/>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rsid w:val="00E24855"/>
    <w:rPr>
      <w:rFonts w:ascii="Tahoma" w:hAnsi="Tahoma" w:cs="Tahoma"/>
      <w:sz w:val="16"/>
      <w:szCs w:val="16"/>
    </w:rPr>
  </w:style>
  <w:style w:type="character" w:customStyle="1" w:styleId="Char2">
    <w:name w:val="نص في بالون Char"/>
    <w:basedOn w:val="a4"/>
    <w:link w:val="ad"/>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rsid w:val="00BA58B1"/>
    <w:rPr>
      <w:rFonts w:eastAsia="Times New Roman" w:cs="Traditional Arabic"/>
      <w:b/>
      <w:bCs/>
      <w:sz w:val="32"/>
      <w:szCs w:val="36"/>
    </w:rPr>
  </w:style>
  <w:style w:type="character" w:customStyle="1" w:styleId="2Char">
    <w:name w:val="عنوان 2 Char"/>
    <w:basedOn w:val="a4"/>
    <w:link w:val="2"/>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4"/>
    <w:link w:val="aa"/>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9"/>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8"/>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7"/>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10"/>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bidi/>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a7">
    <w:name w:val="a"/>
    <w:pPr>
      <w:numPr>
        <w:numId w:val="9"/>
      </w:numPr>
    </w:pPr>
  </w:style>
  <w:style w:type="numbering" w:customStyle="1" w:styleId="a8">
    <w:name w:val="a0"/>
    <w:pPr>
      <w:numPr>
        <w:numId w:val="7"/>
      </w:numPr>
    </w:pPr>
  </w:style>
  <w:style w:type="numbering" w:customStyle="1" w:styleId="a9">
    <w:name w:val="a1"/>
    <w:pPr>
      <w:numPr>
        <w:numId w:val="10"/>
      </w:numPr>
    </w:pPr>
  </w:style>
  <w:style w:type="numbering" w:customStyle="1" w:styleId="aa">
    <w:name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5669">
      <w:bodyDiv w:val="1"/>
      <w:marLeft w:val="0"/>
      <w:marRight w:val="0"/>
      <w:marTop w:val="0"/>
      <w:marBottom w:val="0"/>
      <w:divBdr>
        <w:top w:val="none" w:sz="0" w:space="0" w:color="auto"/>
        <w:left w:val="none" w:sz="0" w:space="0" w:color="auto"/>
        <w:bottom w:val="none" w:sz="0" w:space="0" w:color="auto"/>
        <w:right w:val="none" w:sz="0" w:space="0" w:color="auto"/>
      </w:divBdr>
    </w:div>
    <w:div w:id="1420981010">
      <w:bodyDiv w:val="1"/>
      <w:marLeft w:val="0"/>
      <w:marRight w:val="0"/>
      <w:marTop w:val="0"/>
      <w:marBottom w:val="0"/>
      <w:divBdr>
        <w:top w:val="none" w:sz="0" w:space="0" w:color="auto"/>
        <w:left w:val="none" w:sz="0" w:space="0" w:color="auto"/>
        <w:bottom w:val="none" w:sz="0" w:space="0" w:color="auto"/>
        <w:right w:val="none" w:sz="0" w:space="0" w:color="auto"/>
      </w:divBdr>
    </w:div>
    <w:div w:id="177952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7D4E4-BBB4-4D68-8510-5CC6E6E25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18</Pages>
  <Words>2915</Words>
  <Characters>16619</Characters>
  <Application>Microsoft Office Word</Application>
  <DocSecurity>0</DocSecurity>
  <Lines>138</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Kuser</cp:lastModifiedBy>
  <cp:revision>33</cp:revision>
  <cp:lastPrinted>2017-07-02T02:04:00Z</cp:lastPrinted>
  <dcterms:created xsi:type="dcterms:W3CDTF">2014-09-16T16:39:00Z</dcterms:created>
  <dcterms:modified xsi:type="dcterms:W3CDTF">2017-07-02T02:04:00Z</dcterms:modified>
</cp:coreProperties>
</file>